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17" w:rsidRDefault="00824117" w:rsidP="00824117">
      <w:pPr>
        <w:pStyle w:val="Rubrik2"/>
      </w:pPr>
      <w:bookmarkStart w:id="0" w:name="_GoBack"/>
      <w:bookmarkEnd w:id="0"/>
      <w:r>
        <w:t>Användarinstrukti</w:t>
      </w:r>
      <w:r w:rsidR="00D0346F">
        <w:t>oner för upphandlat sortiment – Hjälpmedel</w:t>
      </w:r>
      <w:r w:rsidR="00635A54">
        <w:t xml:space="preserve"> för</w:t>
      </w:r>
      <w:r w:rsidR="00D0346F">
        <w:t xml:space="preserve"> tarm</w:t>
      </w:r>
    </w:p>
    <w:p w:rsidR="00824117" w:rsidRDefault="00824117" w:rsidP="00F85C7A">
      <w:pPr>
        <w:pStyle w:val="Rubrik2"/>
      </w:pPr>
    </w:p>
    <w:p w:rsidR="00F85C7A" w:rsidRPr="00F85C7A" w:rsidRDefault="00BB7EF0" w:rsidP="00824117">
      <w:pPr>
        <w:pStyle w:val="Rubrik3"/>
      </w:pPr>
      <w:hyperlink r:id="rId7" w:history="1">
        <w:r w:rsidR="005917FD" w:rsidRPr="00F2113A">
          <w:rPr>
            <w:rStyle w:val="Hyperlnk"/>
          </w:rPr>
          <w:t xml:space="preserve">Produktkatalog </w:t>
        </w:r>
        <w:r w:rsidR="00D0346F" w:rsidRPr="00F2113A">
          <w:rPr>
            <w:rStyle w:val="Hyperlnk"/>
          </w:rPr>
          <w:t>–</w:t>
        </w:r>
        <w:r w:rsidR="005917FD" w:rsidRPr="00F2113A">
          <w:rPr>
            <w:rStyle w:val="Hyperlnk"/>
          </w:rPr>
          <w:t xml:space="preserve"> </w:t>
        </w:r>
        <w:r w:rsidR="00D0346F" w:rsidRPr="00F2113A">
          <w:rPr>
            <w:rStyle w:val="Hyperlnk"/>
          </w:rPr>
          <w:t>Urologi och tarm</w:t>
        </w:r>
      </w:hyperlink>
      <w:r w:rsidR="00F85C7A">
        <w:t xml:space="preserve"> </w:t>
      </w:r>
    </w:p>
    <w:p w:rsidR="009F092B" w:rsidRDefault="009F092B" w:rsidP="009F092B">
      <w:pPr>
        <w:pStyle w:val="Ingetavstnd"/>
      </w:pPr>
    </w:p>
    <w:p w:rsidR="00824117" w:rsidRDefault="009F092B" w:rsidP="009F092B">
      <w:pPr>
        <w:pStyle w:val="Ingetavstnd"/>
      </w:pPr>
      <w:r>
        <w:t>Sammanställningen visar inte alla upphandlade produkter, uppgifterna uppdateras fortlöpande</w:t>
      </w:r>
      <w:r w:rsidR="00E66E47">
        <w:t>.</w:t>
      </w:r>
      <w:r>
        <w:t xml:space="preserve"> </w:t>
      </w:r>
    </w:p>
    <w:p w:rsidR="007F617A" w:rsidRDefault="009F092B" w:rsidP="009F092B">
      <w:pPr>
        <w:rPr>
          <w:i/>
        </w:rPr>
      </w:pPr>
      <w:r w:rsidRPr="005917FD">
        <w:rPr>
          <w:b/>
          <w:i/>
          <w:color w:val="C00000"/>
        </w:rPr>
        <w:t>Observera</w:t>
      </w:r>
      <w:r w:rsidR="005917FD" w:rsidRPr="005917FD">
        <w:rPr>
          <w:b/>
          <w:i/>
          <w:color w:val="C00000"/>
        </w:rPr>
        <w:t>!</w:t>
      </w:r>
      <w:r w:rsidR="005917FD" w:rsidRPr="005917FD">
        <w:rPr>
          <w:i/>
          <w:color w:val="C00000"/>
        </w:rPr>
        <w:t xml:space="preserve"> </w:t>
      </w:r>
      <w:r w:rsidR="005917FD">
        <w:rPr>
          <w:i/>
        </w:rPr>
        <w:t>Det</w:t>
      </w:r>
      <w:r w:rsidRPr="009F092B">
        <w:rPr>
          <w:i/>
        </w:rPr>
        <w:t xml:space="preserve"> förekommer produkter som </w:t>
      </w:r>
      <w:r w:rsidRPr="00E66E47">
        <w:rPr>
          <w:b/>
          <w:i/>
        </w:rPr>
        <w:t>inte</w:t>
      </w:r>
      <w:r w:rsidRPr="009F092B">
        <w:rPr>
          <w:i/>
        </w:rPr>
        <w:t xml:space="preserve"> är upphandlade </w:t>
      </w:r>
      <w:r w:rsidR="005917FD">
        <w:rPr>
          <w:i/>
        </w:rPr>
        <w:t xml:space="preserve">(kan inte förskrivas i Dalarna) </w:t>
      </w:r>
      <w:r w:rsidRPr="009F092B">
        <w:rPr>
          <w:i/>
        </w:rPr>
        <w:t>på leverantörernas h</w:t>
      </w:r>
      <w:r w:rsidR="005917FD">
        <w:rPr>
          <w:i/>
        </w:rPr>
        <w:t xml:space="preserve">emsidor och informationsmaterial! </w:t>
      </w:r>
    </w:p>
    <w:p w:rsidR="007F617A" w:rsidRDefault="007F617A" w:rsidP="007F617A">
      <w:pPr>
        <w:pStyle w:val="Ingetavstnd"/>
      </w:pPr>
      <w:r>
        <w:t xml:space="preserve">Tarmsköljningsprodukter förskrivs enbart av följande förskrivare i Dalarna: </w:t>
      </w:r>
    </w:p>
    <w:p w:rsidR="007F617A" w:rsidRPr="007F617A" w:rsidRDefault="007F617A" w:rsidP="007F617A">
      <w:pPr>
        <w:pStyle w:val="Ingetavstnd"/>
        <w:numPr>
          <w:ilvl w:val="0"/>
          <w:numId w:val="2"/>
        </w:numPr>
        <w:rPr>
          <w:sz w:val="18"/>
          <w:szCs w:val="18"/>
        </w:rPr>
      </w:pPr>
      <w:r w:rsidRPr="007F617A">
        <w:rPr>
          <w:sz w:val="18"/>
          <w:szCs w:val="18"/>
        </w:rPr>
        <w:t>Barn- och ungdomsmedicin: Malin Borgström</w:t>
      </w:r>
    </w:p>
    <w:p w:rsidR="007F617A" w:rsidRPr="007F617A" w:rsidRDefault="007F617A" w:rsidP="007F617A">
      <w:pPr>
        <w:pStyle w:val="Ingetavstnd"/>
        <w:numPr>
          <w:ilvl w:val="0"/>
          <w:numId w:val="2"/>
        </w:numPr>
        <w:rPr>
          <w:sz w:val="18"/>
          <w:szCs w:val="18"/>
        </w:rPr>
      </w:pPr>
      <w:r w:rsidRPr="007F617A">
        <w:rPr>
          <w:sz w:val="18"/>
          <w:szCs w:val="18"/>
        </w:rPr>
        <w:t>Geriatrik och rehabilitering: Lena Granér</w:t>
      </w:r>
    </w:p>
    <w:p w:rsidR="007F617A" w:rsidRPr="007F617A" w:rsidRDefault="007F617A" w:rsidP="007F617A">
      <w:pPr>
        <w:pStyle w:val="Ingetavstnd"/>
        <w:numPr>
          <w:ilvl w:val="0"/>
          <w:numId w:val="2"/>
        </w:numPr>
        <w:rPr>
          <w:sz w:val="18"/>
          <w:szCs w:val="18"/>
        </w:rPr>
      </w:pPr>
      <w:r w:rsidRPr="007F617A">
        <w:rPr>
          <w:sz w:val="18"/>
          <w:szCs w:val="18"/>
        </w:rPr>
        <w:t>Habiliteringen: Erica Lindblom</w:t>
      </w:r>
    </w:p>
    <w:p w:rsidR="007F617A" w:rsidRPr="007F617A" w:rsidRDefault="007F617A" w:rsidP="007F617A">
      <w:pPr>
        <w:pStyle w:val="Ingetavstnd"/>
        <w:numPr>
          <w:ilvl w:val="0"/>
          <w:numId w:val="2"/>
        </w:numPr>
        <w:rPr>
          <w:sz w:val="18"/>
          <w:szCs w:val="18"/>
        </w:rPr>
      </w:pPr>
      <w:r w:rsidRPr="007F617A">
        <w:rPr>
          <w:sz w:val="18"/>
          <w:szCs w:val="18"/>
        </w:rPr>
        <w:t>Kirurgkliniken:  Charlotte Terner, Falun, Carolina Magnusson, Mora</w:t>
      </w:r>
    </w:p>
    <w:p w:rsidR="007F617A" w:rsidRPr="007F617A" w:rsidRDefault="007F617A" w:rsidP="007F617A">
      <w:pPr>
        <w:pStyle w:val="Ingetavstnd"/>
        <w:numPr>
          <w:ilvl w:val="0"/>
          <w:numId w:val="2"/>
        </w:numPr>
        <w:rPr>
          <w:sz w:val="18"/>
          <w:szCs w:val="18"/>
        </w:rPr>
      </w:pPr>
      <w:r w:rsidRPr="007F617A">
        <w:rPr>
          <w:sz w:val="18"/>
          <w:szCs w:val="18"/>
        </w:rPr>
        <w:t>Kvinnokliniken: Malin Nordin, Mora</w:t>
      </w:r>
    </w:p>
    <w:p w:rsidR="007F617A" w:rsidRDefault="007F617A" w:rsidP="007F617A">
      <w:pPr>
        <w:pStyle w:val="Ingetavstnd"/>
      </w:pPr>
    </w:p>
    <w:p w:rsidR="00D0346F" w:rsidRDefault="00D0346F" w:rsidP="00B6692C">
      <w:pPr>
        <w:pStyle w:val="Rubrik1"/>
        <w:pBdr>
          <w:top w:val="single" w:sz="4" w:space="1" w:color="auto"/>
        </w:pBdr>
      </w:pPr>
      <w:r>
        <w:t>Coloplast</w:t>
      </w:r>
    </w:p>
    <w:p w:rsidR="00D0346F" w:rsidRPr="00C4137D" w:rsidRDefault="00BB7EF0" w:rsidP="00D034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D0346F" w:rsidRPr="00C4137D">
          <w:rPr>
            <w:rStyle w:val="Hyperlnk"/>
            <w:rFonts w:cstheme="minorHAnsi"/>
          </w:rPr>
          <w:t>www.coloplast.se</w:t>
        </w:r>
      </w:hyperlink>
    </w:p>
    <w:p w:rsidR="00D0346F" w:rsidRDefault="00D0346F" w:rsidP="00D0346F">
      <w:pPr>
        <w:autoSpaceDE w:val="0"/>
        <w:autoSpaceDN w:val="0"/>
        <w:adjustRightInd w:val="0"/>
        <w:spacing w:after="0" w:line="240" w:lineRule="auto"/>
        <w:rPr>
          <w:rFonts w:ascii="Constantia" w:hAnsi="Constantia" w:cs="ArialMT"/>
          <w:sz w:val="24"/>
          <w:szCs w:val="24"/>
        </w:rPr>
      </w:pPr>
    </w:p>
    <w:p w:rsidR="005D10A1" w:rsidRDefault="005D10A1" w:rsidP="005D10A1">
      <w:pPr>
        <w:pStyle w:val="Rubrik3"/>
      </w:pPr>
      <w:r>
        <w:t>Användarinstruktioner</w:t>
      </w:r>
    </w:p>
    <w:p w:rsidR="004617BD" w:rsidRPr="00591823" w:rsidRDefault="00BB7EF0" w:rsidP="00591823">
      <w:pPr>
        <w:pStyle w:val="Normalwebb"/>
        <w:spacing w:before="0" w:beforeAutospacing="0" w:after="195" w:afterAutospacing="0" w:line="270" w:lineRule="atLeast"/>
        <w:rPr>
          <w:rStyle w:val="Hyperlnk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tgtFrame="_blank" w:history="1">
        <w:r w:rsidR="00F25FC0" w:rsidRPr="00544825">
          <w:rPr>
            <w:rStyle w:val="Hyperlnk"/>
            <w:rFonts w:asciiTheme="minorHAnsi" w:eastAsiaTheme="minorHAnsi" w:hAnsiTheme="minorHAnsi" w:cstheme="minorBidi"/>
            <w:sz w:val="22"/>
            <w:szCs w:val="22"/>
            <w:lang w:eastAsia="en-US"/>
          </w:rPr>
          <w:t>Peristeen analpropp</w:t>
        </w:r>
      </w:hyperlink>
      <w:r w:rsidR="00F25FC0" w:rsidRPr="00544825">
        <w:rPr>
          <w:rStyle w:val="Hyperlnk"/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D0346F" w:rsidRDefault="00D0346F" w:rsidP="005D10A1">
      <w:pPr>
        <w:pStyle w:val="Rubrik1"/>
        <w:pBdr>
          <w:top w:val="single" w:sz="4" w:space="1" w:color="auto"/>
        </w:pBdr>
      </w:pPr>
      <w:r>
        <w:t>Dolema</w:t>
      </w:r>
    </w:p>
    <w:p w:rsidR="00D0346F" w:rsidRDefault="00BB7EF0" w:rsidP="00D0346F">
      <w:pPr>
        <w:spacing w:after="0" w:line="240" w:lineRule="auto"/>
        <w:rPr>
          <w:rStyle w:val="Hyperlnk"/>
          <w:rFonts w:cstheme="minorHAnsi"/>
        </w:rPr>
      </w:pPr>
      <w:hyperlink r:id="rId10" w:history="1">
        <w:r w:rsidR="00D0346F" w:rsidRPr="00B55F81">
          <w:rPr>
            <w:rStyle w:val="Hyperlnk"/>
            <w:rFonts w:cstheme="minorHAnsi"/>
          </w:rPr>
          <w:t>www.dolema.com</w:t>
        </w:r>
      </w:hyperlink>
    </w:p>
    <w:p w:rsidR="00DB1B4C" w:rsidRPr="00B55F81" w:rsidRDefault="00DB1B4C" w:rsidP="00D0346F">
      <w:pPr>
        <w:spacing w:after="0" w:line="240" w:lineRule="auto"/>
        <w:rPr>
          <w:rStyle w:val="Hyperlnk"/>
          <w:rFonts w:cstheme="minorHAnsi"/>
        </w:rPr>
      </w:pPr>
    </w:p>
    <w:p w:rsidR="00DB1B4C" w:rsidRDefault="003F44E8" w:rsidP="00DB1B4C">
      <w:pPr>
        <w:pStyle w:val="Rubrik3"/>
      </w:pPr>
      <w:r>
        <w:t>Användarinstruktion och i</w:t>
      </w:r>
      <w:r w:rsidR="00DB1B4C">
        <w:t>nstruktionsfilmer (</w:t>
      </w:r>
      <w:r>
        <w:t xml:space="preserve">filmer på </w:t>
      </w:r>
      <w:r w:rsidR="00DB1B4C">
        <w:t>engelska)</w:t>
      </w:r>
    </w:p>
    <w:p w:rsidR="00DB1B4C" w:rsidRDefault="00BB7EF0" w:rsidP="00D0346F">
      <w:pPr>
        <w:spacing w:after="0" w:line="240" w:lineRule="auto"/>
        <w:rPr>
          <w:rStyle w:val="Hyperlnk"/>
          <w:rFonts w:cstheme="minorHAnsi"/>
          <w:u w:val="none"/>
        </w:rPr>
      </w:pPr>
      <w:hyperlink r:id="rId11" w:history="1">
        <w:r w:rsidR="00DB1B4C" w:rsidRPr="003F44E8">
          <w:rPr>
            <w:rStyle w:val="Hyperlnk"/>
            <w:rFonts w:cstheme="minorHAnsi"/>
          </w:rPr>
          <w:t xml:space="preserve">Aquaflush Lite </w:t>
        </w:r>
        <w:proofErr w:type="spellStart"/>
        <w:r w:rsidR="00DB1B4C" w:rsidRPr="003F44E8">
          <w:rPr>
            <w:rStyle w:val="Hyperlnk"/>
            <w:rFonts w:cstheme="minorHAnsi"/>
          </w:rPr>
          <w:t>irrigationsystem</w:t>
        </w:r>
        <w:proofErr w:type="spellEnd"/>
      </w:hyperlink>
    </w:p>
    <w:p w:rsidR="00DB1B4C" w:rsidRDefault="00BB7EF0" w:rsidP="00D0346F">
      <w:pPr>
        <w:spacing w:after="0" w:line="240" w:lineRule="auto"/>
        <w:rPr>
          <w:rStyle w:val="Hyperlnk"/>
          <w:rFonts w:cstheme="minorHAnsi"/>
          <w:u w:val="none"/>
        </w:rPr>
      </w:pPr>
      <w:hyperlink r:id="rId12" w:history="1">
        <w:r w:rsidR="00DB1B4C" w:rsidRPr="003F44E8">
          <w:rPr>
            <w:rStyle w:val="Hyperlnk"/>
            <w:rFonts w:cstheme="minorHAnsi"/>
          </w:rPr>
          <w:t xml:space="preserve">Aquaflush </w:t>
        </w:r>
        <w:proofErr w:type="spellStart"/>
        <w:r w:rsidR="00DB1B4C" w:rsidRPr="003F44E8">
          <w:rPr>
            <w:rStyle w:val="Hyperlnk"/>
            <w:rFonts w:cstheme="minorHAnsi"/>
          </w:rPr>
          <w:t>Compact</w:t>
        </w:r>
        <w:proofErr w:type="spellEnd"/>
        <w:r w:rsidR="00DB1B4C" w:rsidRPr="003F44E8">
          <w:rPr>
            <w:rStyle w:val="Hyperlnk"/>
            <w:rFonts w:cstheme="minorHAnsi"/>
          </w:rPr>
          <w:t xml:space="preserve"> </w:t>
        </w:r>
        <w:proofErr w:type="spellStart"/>
        <w:r w:rsidR="00DB1B4C" w:rsidRPr="003F44E8">
          <w:rPr>
            <w:rStyle w:val="Hyperlnk"/>
            <w:rFonts w:cstheme="minorHAnsi"/>
          </w:rPr>
          <w:t>irrigationsystem</w:t>
        </w:r>
        <w:proofErr w:type="spellEnd"/>
      </w:hyperlink>
      <w:r w:rsidR="00DB1B4C" w:rsidRPr="00DB1B4C">
        <w:rPr>
          <w:rStyle w:val="Hyperlnk"/>
          <w:rFonts w:cstheme="minorHAnsi"/>
          <w:u w:val="none"/>
        </w:rPr>
        <w:t xml:space="preserve"> </w:t>
      </w:r>
    </w:p>
    <w:p w:rsidR="003F44E8" w:rsidRDefault="003F44E8" w:rsidP="00D0346F">
      <w:pPr>
        <w:spacing w:after="0" w:line="240" w:lineRule="auto"/>
        <w:rPr>
          <w:rStyle w:val="Hyperlnk"/>
          <w:rFonts w:cstheme="minorHAnsi"/>
          <w:u w:val="none"/>
        </w:rPr>
      </w:pPr>
    </w:p>
    <w:p w:rsidR="00DB1B4C" w:rsidRPr="003F44E8" w:rsidRDefault="00DB1B4C" w:rsidP="00D0346F">
      <w:pPr>
        <w:spacing w:after="0" w:line="240" w:lineRule="auto"/>
        <w:rPr>
          <w:rStyle w:val="Hyperlnk"/>
          <w:rFonts w:cstheme="minorHAnsi"/>
          <w:color w:val="auto"/>
          <w:u w:val="none"/>
        </w:rPr>
      </w:pPr>
      <w:r w:rsidRPr="003F44E8">
        <w:rPr>
          <w:rStyle w:val="Hyperlnk"/>
          <w:rFonts w:cstheme="minorHAnsi"/>
          <w:color w:val="auto"/>
          <w:u w:val="none"/>
        </w:rPr>
        <w:t xml:space="preserve">Aquaflush </w:t>
      </w:r>
      <w:proofErr w:type="spellStart"/>
      <w:r w:rsidRPr="003F44E8">
        <w:rPr>
          <w:rStyle w:val="Hyperlnk"/>
          <w:rFonts w:cstheme="minorHAnsi"/>
          <w:color w:val="auto"/>
          <w:u w:val="none"/>
        </w:rPr>
        <w:t>irrigationsystem</w:t>
      </w:r>
      <w:proofErr w:type="spellEnd"/>
      <w:r w:rsidRPr="003F44E8">
        <w:rPr>
          <w:rStyle w:val="Hyperlnk"/>
          <w:rFonts w:cstheme="minorHAnsi"/>
          <w:color w:val="auto"/>
          <w:u w:val="none"/>
        </w:rPr>
        <w:t xml:space="preserve"> </w:t>
      </w:r>
      <w:proofErr w:type="spellStart"/>
      <w:r w:rsidRPr="003F44E8">
        <w:rPr>
          <w:rStyle w:val="Hyperlnk"/>
          <w:rFonts w:cstheme="minorHAnsi"/>
          <w:color w:val="auto"/>
          <w:u w:val="none"/>
        </w:rPr>
        <w:t>tillbehörset</w:t>
      </w:r>
      <w:proofErr w:type="spellEnd"/>
      <w:r w:rsidR="003F44E8" w:rsidRPr="003F44E8">
        <w:rPr>
          <w:rStyle w:val="Hyperlnk"/>
          <w:rFonts w:cstheme="minorHAnsi"/>
          <w:color w:val="auto"/>
          <w:u w:val="none"/>
        </w:rPr>
        <w:t xml:space="preserve"> (ingen separat användarinstruktion tillgänglig)</w:t>
      </w:r>
    </w:p>
    <w:p w:rsidR="00DB1B4C" w:rsidRPr="00DB1B4C" w:rsidRDefault="00DB1B4C" w:rsidP="00D0346F">
      <w:pPr>
        <w:spacing w:after="0" w:line="240" w:lineRule="auto"/>
        <w:rPr>
          <w:rStyle w:val="Hyperlnk"/>
          <w:rFonts w:cstheme="minorHAnsi"/>
          <w:u w:val="none"/>
        </w:rPr>
      </w:pPr>
    </w:p>
    <w:p w:rsidR="00D0346F" w:rsidRDefault="00D0346F" w:rsidP="00FE0C65">
      <w:pPr>
        <w:pStyle w:val="Rubrik1"/>
        <w:pBdr>
          <w:top w:val="single" w:sz="4" w:space="1" w:color="auto"/>
        </w:pBdr>
      </w:pPr>
      <w:proofErr w:type="spellStart"/>
      <w:r>
        <w:t>Wellspect</w:t>
      </w:r>
      <w:proofErr w:type="spellEnd"/>
      <w:r>
        <w:t>-Healthcare AB</w:t>
      </w:r>
    </w:p>
    <w:p w:rsidR="00D0346F" w:rsidRDefault="00BB7EF0" w:rsidP="00D0346F">
      <w:pPr>
        <w:tabs>
          <w:tab w:val="left" w:pos="5565"/>
        </w:tabs>
        <w:rPr>
          <w:rStyle w:val="Hyperlnk"/>
          <w:rFonts w:cstheme="minorHAnsi"/>
        </w:rPr>
      </w:pPr>
      <w:hyperlink r:id="rId13" w:history="1">
        <w:r w:rsidR="00D0346F" w:rsidRPr="007F617A">
          <w:rPr>
            <w:rStyle w:val="Hyperlnk"/>
            <w:rFonts w:cstheme="minorHAnsi"/>
          </w:rPr>
          <w:t>www.wellspect.se</w:t>
        </w:r>
      </w:hyperlink>
    </w:p>
    <w:p w:rsidR="003E37F5" w:rsidRDefault="003E37F5" w:rsidP="003E37F5">
      <w:pPr>
        <w:pStyle w:val="Rubrik3"/>
      </w:pPr>
      <w:r>
        <w:t>Instruktionsfilmer</w:t>
      </w:r>
    </w:p>
    <w:p w:rsidR="007F617A" w:rsidRDefault="00BB7EF0" w:rsidP="003E37F5">
      <w:pPr>
        <w:pStyle w:val="Ingetavstnd"/>
        <w:rPr>
          <w:rStyle w:val="Hyperlnk"/>
          <w:rFonts w:cstheme="minorHAnsi"/>
        </w:rPr>
      </w:pPr>
      <w:hyperlink r:id="rId14" w:history="1">
        <w:r w:rsidR="007F617A" w:rsidRPr="007F617A">
          <w:rPr>
            <w:rStyle w:val="Hyperlnk"/>
            <w:rFonts w:cstheme="minorHAnsi"/>
          </w:rPr>
          <w:t>Navina Classic</w:t>
        </w:r>
      </w:hyperlink>
    </w:p>
    <w:p w:rsidR="007F617A" w:rsidRPr="007F617A" w:rsidRDefault="00BB7EF0" w:rsidP="003E37F5">
      <w:pPr>
        <w:pStyle w:val="Ingetavstnd"/>
      </w:pPr>
      <w:hyperlink r:id="rId15" w:history="1">
        <w:r w:rsidR="007F617A" w:rsidRPr="007F617A">
          <w:rPr>
            <w:rStyle w:val="Hyperlnk"/>
            <w:rFonts w:cstheme="minorHAnsi"/>
          </w:rPr>
          <w:t>Navina Smart</w:t>
        </w:r>
      </w:hyperlink>
    </w:p>
    <w:sectPr w:rsidR="007F617A" w:rsidRPr="007F617A" w:rsidSect="00D034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7E" w:rsidRDefault="00BE047E" w:rsidP="00E30234">
      <w:pPr>
        <w:spacing w:after="0" w:line="240" w:lineRule="auto"/>
      </w:pPr>
      <w:r>
        <w:separator/>
      </w:r>
    </w:p>
  </w:endnote>
  <w:endnote w:type="continuationSeparator" w:id="0">
    <w:p w:rsidR="00BE047E" w:rsidRDefault="00BE047E" w:rsidP="00E3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MT">
    <w:altName w:val="Arial"/>
    <w:charset w:val="00"/>
    <w:family w:val="auto"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24" w:rsidRDefault="00271C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34" w:rsidRDefault="008B70B2">
    <w:pPr>
      <w:pStyle w:val="Sidfot"/>
    </w:pPr>
    <w:r>
      <w:t>2021-05-04 Version 1.2</w:t>
    </w:r>
  </w:p>
  <w:p w:rsidR="00E30234" w:rsidRDefault="005A7E1C">
    <w:pPr>
      <w:pStyle w:val="Sidfot"/>
    </w:pPr>
    <w:r>
      <w:t>Sammanställt</w:t>
    </w:r>
    <w:r w:rsidR="00E30234">
      <w:t xml:space="preserve"> av Moa Nordlund &amp; Inger Blomgren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24" w:rsidRDefault="00271C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7E" w:rsidRDefault="00BE047E" w:rsidP="00E30234">
      <w:pPr>
        <w:spacing w:after="0" w:line="240" w:lineRule="auto"/>
      </w:pPr>
      <w:r>
        <w:separator/>
      </w:r>
    </w:p>
  </w:footnote>
  <w:footnote w:type="continuationSeparator" w:id="0">
    <w:p w:rsidR="00BE047E" w:rsidRDefault="00BE047E" w:rsidP="00E3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24" w:rsidRDefault="00271C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34" w:rsidRDefault="00E30234" w:rsidP="00E30234">
    <w:pPr>
      <w:ind w:hanging="567"/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-154305</wp:posOffset>
          </wp:positionV>
          <wp:extent cx="2133600" cy="628015"/>
          <wp:effectExtent l="0" t="0" r="0" b="635"/>
          <wp:wrapThrough wrapText="bothSides">
            <wp:wrapPolygon edited="0">
              <wp:start x="0" y="0"/>
              <wp:lineTo x="0" y="20967"/>
              <wp:lineTo x="21407" y="20967"/>
              <wp:lineTo x="21407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-401955</wp:posOffset>
          </wp:positionV>
          <wp:extent cx="1638935" cy="767715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081">
      <w:rPr>
        <w:rFonts w:ascii="Arial" w:hAnsi="Arial" w:cs="Arial"/>
        <w:sz w:val="20"/>
        <w:szCs w:val="20"/>
      </w:rPr>
      <w:t>Dalarnas Hjälpmedelscenter</w:t>
    </w:r>
    <w:r>
      <w:rPr>
        <w:rFonts w:ascii="Arial" w:hAnsi="Arial" w:cs="Arial"/>
        <w:sz w:val="20"/>
        <w:szCs w:val="20"/>
      </w:rPr>
      <w:t xml:space="preserve"> </w:t>
    </w:r>
  </w:p>
  <w:p w:rsidR="00E30234" w:rsidRDefault="00E302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24" w:rsidRDefault="00271C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4B7E02"/>
    <w:multiLevelType w:val="hybridMultilevel"/>
    <w:tmpl w:val="93A18F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032DA5"/>
    <w:multiLevelType w:val="hybridMultilevel"/>
    <w:tmpl w:val="B56A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A"/>
    <w:rsid w:val="00001D78"/>
    <w:rsid w:val="00005B59"/>
    <w:rsid w:val="0004798B"/>
    <w:rsid w:val="0008394C"/>
    <w:rsid w:val="000D2E1F"/>
    <w:rsid w:val="000F69E9"/>
    <w:rsid w:val="001020F4"/>
    <w:rsid w:val="00143F97"/>
    <w:rsid w:val="0014506B"/>
    <w:rsid w:val="0015285E"/>
    <w:rsid w:val="001A01F8"/>
    <w:rsid w:val="001B45E5"/>
    <w:rsid w:val="001C3D9F"/>
    <w:rsid w:val="0020707F"/>
    <w:rsid w:val="00242BEA"/>
    <w:rsid w:val="00271C24"/>
    <w:rsid w:val="00275B3F"/>
    <w:rsid w:val="00287A43"/>
    <w:rsid w:val="002A0768"/>
    <w:rsid w:val="002A5EDE"/>
    <w:rsid w:val="002D7C4A"/>
    <w:rsid w:val="002F5766"/>
    <w:rsid w:val="00323598"/>
    <w:rsid w:val="0032499B"/>
    <w:rsid w:val="0038008A"/>
    <w:rsid w:val="003E37F5"/>
    <w:rsid w:val="003F0A5C"/>
    <w:rsid w:val="003F44E8"/>
    <w:rsid w:val="004034EA"/>
    <w:rsid w:val="00414479"/>
    <w:rsid w:val="004617BD"/>
    <w:rsid w:val="00461F00"/>
    <w:rsid w:val="00466A69"/>
    <w:rsid w:val="00484C8E"/>
    <w:rsid w:val="004A4F87"/>
    <w:rsid w:val="004A7768"/>
    <w:rsid w:val="004B28F5"/>
    <w:rsid w:val="004D06DD"/>
    <w:rsid w:val="00514767"/>
    <w:rsid w:val="005149AE"/>
    <w:rsid w:val="005169B2"/>
    <w:rsid w:val="005253E2"/>
    <w:rsid w:val="005411FD"/>
    <w:rsid w:val="00544825"/>
    <w:rsid w:val="00585DF8"/>
    <w:rsid w:val="005917FD"/>
    <w:rsid w:val="00591823"/>
    <w:rsid w:val="00597737"/>
    <w:rsid w:val="005A7E1C"/>
    <w:rsid w:val="005D10A1"/>
    <w:rsid w:val="005E6305"/>
    <w:rsid w:val="005F407B"/>
    <w:rsid w:val="00626643"/>
    <w:rsid w:val="00635A54"/>
    <w:rsid w:val="006F2C2B"/>
    <w:rsid w:val="007072F5"/>
    <w:rsid w:val="00714817"/>
    <w:rsid w:val="00721EB2"/>
    <w:rsid w:val="007224E7"/>
    <w:rsid w:val="0072560C"/>
    <w:rsid w:val="00754DDB"/>
    <w:rsid w:val="00755152"/>
    <w:rsid w:val="00787166"/>
    <w:rsid w:val="00791E01"/>
    <w:rsid w:val="007D2372"/>
    <w:rsid w:val="007E33BC"/>
    <w:rsid w:val="007F617A"/>
    <w:rsid w:val="008050E0"/>
    <w:rsid w:val="00821DB9"/>
    <w:rsid w:val="00824117"/>
    <w:rsid w:val="008A7496"/>
    <w:rsid w:val="008B5A03"/>
    <w:rsid w:val="008B70B2"/>
    <w:rsid w:val="008C362E"/>
    <w:rsid w:val="008E69C2"/>
    <w:rsid w:val="008F188D"/>
    <w:rsid w:val="0090514A"/>
    <w:rsid w:val="009129E6"/>
    <w:rsid w:val="00942C57"/>
    <w:rsid w:val="0097126D"/>
    <w:rsid w:val="00972257"/>
    <w:rsid w:val="009B7B84"/>
    <w:rsid w:val="009D32C4"/>
    <w:rsid w:val="009F092B"/>
    <w:rsid w:val="00A12607"/>
    <w:rsid w:val="00A81FEE"/>
    <w:rsid w:val="00AD62DD"/>
    <w:rsid w:val="00B55F81"/>
    <w:rsid w:val="00B6692C"/>
    <w:rsid w:val="00B77A81"/>
    <w:rsid w:val="00BB7EF0"/>
    <w:rsid w:val="00BC4DA0"/>
    <w:rsid w:val="00BD49DF"/>
    <w:rsid w:val="00BD7BAD"/>
    <w:rsid w:val="00BE047E"/>
    <w:rsid w:val="00BF687E"/>
    <w:rsid w:val="00BF7513"/>
    <w:rsid w:val="00C06B46"/>
    <w:rsid w:val="00C16417"/>
    <w:rsid w:val="00C4137D"/>
    <w:rsid w:val="00C53322"/>
    <w:rsid w:val="00C751E3"/>
    <w:rsid w:val="00C84E21"/>
    <w:rsid w:val="00CD0F70"/>
    <w:rsid w:val="00CD63C2"/>
    <w:rsid w:val="00D0046B"/>
    <w:rsid w:val="00D0346F"/>
    <w:rsid w:val="00D20DB4"/>
    <w:rsid w:val="00D64868"/>
    <w:rsid w:val="00D8650E"/>
    <w:rsid w:val="00D91EBC"/>
    <w:rsid w:val="00D92D53"/>
    <w:rsid w:val="00DB1B4C"/>
    <w:rsid w:val="00DB231E"/>
    <w:rsid w:val="00DB5A79"/>
    <w:rsid w:val="00DC075B"/>
    <w:rsid w:val="00DC643B"/>
    <w:rsid w:val="00DF0916"/>
    <w:rsid w:val="00E30234"/>
    <w:rsid w:val="00E655C5"/>
    <w:rsid w:val="00E66E47"/>
    <w:rsid w:val="00EC5227"/>
    <w:rsid w:val="00EC5502"/>
    <w:rsid w:val="00EF11DD"/>
    <w:rsid w:val="00EF7B5F"/>
    <w:rsid w:val="00F2113A"/>
    <w:rsid w:val="00F25FC0"/>
    <w:rsid w:val="00F47FDB"/>
    <w:rsid w:val="00F51731"/>
    <w:rsid w:val="00F7219C"/>
    <w:rsid w:val="00F758B6"/>
    <w:rsid w:val="00F779B8"/>
    <w:rsid w:val="00F85C7A"/>
    <w:rsid w:val="00FA4C4F"/>
    <w:rsid w:val="00FA7F00"/>
    <w:rsid w:val="00FE0C65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C17A1F-00E5-47C3-BF92-6980957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5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5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85C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F2C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85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85C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D0F7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4C4F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DB231E"/>
    <w:rPr>
      <w:b/>
      <w:bCs/>
    </w:rPr>
  </w:style>
  <w:style w:type="paragraph" w:customStyle="1" w:styleId="Default">
    <w:name w:val="Default"/>
    <w:rsid w:val="00275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1020F4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10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3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0234"/>
  </w:style>
  <w:style w:type="paragraph" w:styleId="Sidfot">
    <w:name w:val="footer"/>
    <w:basedOn w:val="Normal"/>
    <w:link w:val="SidfotChar"/>
    <w:uiPriority w:val="99"/>
    <w:unhideWhenUsed/>
    <w:rsid w:val="00E3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0234"/>
  </w:style>
  <w:style w:type="character" w:customStyle="1" w:styleId="Rubrik4Char">
    <w:name w:val="Rubrik 4 Char"/>
    <w:basedOn w:val="Standardstycketeckensnitt"/>
    <w:link w:val="Rubrik4"/>
    <w:uiPriority w:val="9"/>
    <w:rsid w:val="006F2C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3063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plast.se" TargetMode="External"/><Relationship Id="rId13" Type="http://schemas.openxmlformats.org/officeDocument/2006/relationships/hyperlink" Target="http://www.wellspect.s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regiondalarna.se/plus/hjalpmedel/hjalpmedelsomraden/kontinens/sortiment---hjalpmedel-for-urinblasatarm/" TargetMode="External"/><Relationship Id="rId12" Type="http://schemas.openxmlformats.org/officeDocument/2006/relationships/hyperlink" Target="http://www.dolema.com/produkters/produkter/aquaflush-compact-2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lema.com/produkters/produkter/aquaflush-li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llspect.se/produkter/tarmprodukter/navina-sma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lema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loplast.se/Global/Sweden/Continence%20Care/SP2407_Peristeen%20Analpropp.pdf" TargetMode="External"/><Relationship Id="rId14" Type="http://schemas.openxmlformats.org/officeDocument/2006/relationships/hyperlink" Target="https://www.wellspect.se/produkter/tarmprodukter/navina-classic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Blomgren Inger /Hjälpmedel Dalarna /Borlänge</dc:creator>
  <cp:keywords/>
  <dc:description/>
  <cp:lastModifiedBy>Anteskog Carina /Hjälpmedel Dalarna /Borlänge</cp:lastModifiedBy>
  <cp:revision>2</cp:revision>
  <dcterms:created xsi:type="dcterms:W3CDTF">2021-05-21T14:28:00Z</dcterms:created>
  <dcterms:modified xsi:type="dcterms:W3CDTF">2021-05-21T14:28:00Z</dcterms:modified>
</cp:coreProperties>
</file>