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F2" w:rsidRPr="005229F2" w:rsidRDefault="005229F2" w:rsidP="009952B6">
      <w:r w:rsidRPr="005229F2">
        <w:t>Bilaga till mötesanteckningar KSG-B 2021-02-08</w:t>
      </w:r>
      <w:r>
        <w:tab/>
      </w:r>
      <w:r>
        <w:tab/>
      </w:r>
      <w:r>
        <w:tab/>
        <w:t xml:space="preserve"> Bilaga 2</w:t>
      </w:r>
    </w:p>
    <w:p w:rsidR="009952B6" w:rsidRPr="00504FA5" w:rsidRDefault="00504FA5" w:rsidP="009952B6">
      <w:pPr>
        <w:rPr>
          <w:b/>
          <w:i/>
          <w:sz w:val="32"/>
        </w:rPr>
      </w:pPr>
      <w:r w:rsidRPr="00504FA5">
        <w:rPr>
          <w:b/>
          <w:i/>
          <w:sz w:val="32"/>
        </w:rPr>
        <w:t>Uppdrag</w:t>
      </w:r>
      <w:r w:rsidR="00894C67">
        <w:rPr>
          <w:b/>
          <w:i/>
          <w:sz w:val="32"/>
        </w:rPr>
        <w:t>et -</w:t>
      </w:r>
      <w:r w:rsidRPr="00504FA5">
        <w:rPr>
          <w:b/>
          <w:i/>
          <w:sz w:val="32"/>
        </w:rPr>
        <w:t xml:space="preserve"> </w:t>
      </w:r>
      <w:r w:rsidR="00894C67">
        <w:rPr>
          <w:b/>
          <w:i/>
          <w:sz w:val="32"/>
        </w:rPr>
        <w:t>S</w:t>
      </w:r>
      <w:r w:rsidRPr="00504FA5">
        <w:rPr>
          <w:b/>
          <w:i/>
          <w:sz w:val="32"/>
        </w:rPr>
        <w:t>amordnar</w:t>
      </w:r>
      <w:r>
        <w:rPr>
          <w:b/>
          <w:i/>
          <w:sz w:val="32"/>
        </w:rPr>
        <w:t>e</w:t>
      </w:r>
      <w:r w:rsidRPr="00504FA5">
        <w:rPr>
          <w:b/>
          <w:i/>
          <w:sz w:val="32"/>
        </w:rPr>
        <w:t xml:space="preserve"> kvalitetsregister</w:t>
      </w:r>
    </w:p>
    <w:p w:rsidR="00504FA5" w:rsidRDefault="00504FA5" w:rsidP="009952B6">
      <w:pPr>
        <w:rPr>
          <w:sz w:val="24"/>
        </w:rPr>
      </w:pPr>
    </w:p>
    <w:p w:rsidR="00504FA5" w:rsidRPr="00504FA5" w:rsidRDefault="00504FA5" w:rsidP="009952B6">
      <w:pPr>
        <w:rPr>
          <w:b/>
          <w:sz w:val="24"/>
        </w:rPr>
      </w:pPr>
      <w:r w:rsidRPr="00504FA5">
        <w:rPr>
          <w:b/>
          <w:sz w:val="24"/>
        </w:rPr>
        <w:t>Bakgrund</w:t>
      </w:r>
    </w:p>
    <w:p w:rsidR="00894C67" w:rsidRPr="00894C67" w:rsidRDefault="00894C67" w:rsidP="00894C67">
      <w:pPr>
        <w:rPr>
          <w:rFonts w:eastAsia="Times New Roman" w:cstheme="minorHAnsi"/>
          <w:sz w:val="24"/>
          <w:szCs w:val="24"/>
          <w:lang w:eastAsia="sv-SE"/>
        </w:rPr>
      </w:pPr>
      <w:r w:rsidRPr="00894C67">
        <w:rPr>
          <w:rFonts w:cstheme="minorHAnsi"/>
          <w:sz w:val="24"/>
          <w:szCs w:val="24"/>
        </w:rPr>
        <w:t>Det finns över 100 olika nationella kvalitetsregister inom hälso- och sjukvården och Region Dalarna registrerar i flertalet av dessa register.</w:t>
      </w:r>
      <w:r w:rsidRPr="00894C67">
        <w:rPr>
          <w:rFonts w:eastAsia="Times New Roman" w:cstheme="minorHAnsi"/>
          <w:sz w:val="24"/>
          <w:szCs w:val="24"/>
          <w:lang w:eastAsia="sv-SE"/>
        </w:rPr>
        <w:t xml:space="preserve"> Nationella Kvalitetsregister bidrar till ökad kvalitet i vården och ger kunskap om hur vården fungerar och kan förbättras, bidra</w:t>
      </w:r>
      <w:r>
        <w:rPr>
          <w:rFonts w:eastAsia="Times New Roman" w:cstheme="minorHAnsi"/>
          <w:sz w:val="24"/>
          <w:szCs w:val="24"/>
          <w:lang w:eastAsia="sv-SE"/>
        </w:rPr>
        <w:t>r</w:t>
      </w:r>
      <w:r w:rsidRPr="00894C67">
        <w:rPr>
          <w:rFonts w:eastAsia="Times New Roman" w:cstheme="minorHAnsi"/>
          <w:sz w:val="24"/>
          <w:szCs w:val="24"/>
          <w:lang w:eastAsia="sv-SE"/>
        </w:rPr>
        <w:t xml:space="preserve"> till att uppnå mer jämlik vård. Arbetet med kvalitetsregister har nu integrerat</w:t>
      </w:r>
      <w:r w:rsidR="009E67E4">
        <w:rPr>
          <w:rFonts w:eastAsia="Times New Roman" w:cstheme="minorHAnsi"/>
          <w:sz w:val="24"/>
          <w:szCs w:val="24"/>
          <w:lang w:eastAsia="sv-SE"/>
        </w:rPr>
        <w:t>s</w:t>
      </w:r>
      <w:r w:rsidRPr="00894C67">
        <w:rPr>
          <w:rFonts w:eastAsia="Times New Roman" w:cstheme="minorHAnsi"/>
          <w:sz w:val="24"/>
          <w:szCs w:val="24"/>
          <w:lang w:eastAsia="sv-SE"/>
        </w:rPr>
        <w:t xml:space="preserve"> i kunskapsstyrningens struktur med inrättandet av en nationell samverkansgrupp (NSG). </w:t>
      </w:r>
    </w:p>
    <w:p w:rsidR="009952B6" w:rsidRDefault="009952B6" w:rsidP="009952B6">
      <w:pPr>
        <w:rPr>
          <w:sz w:val="24"/>
        </w:rPr>
      </w:pPr>
      <w:r>
        <w:rPr>
          <w:sz w:val="24"/>
        </w:rPr>
        <w:t xml:space="preserve">En av kunskapsstyrningens huvuduppgifter är att utveckla nationella kunskapsunderlag, t.ex. nationella vårdförlopp och olika former av </w:t>
      </w:r>
      <w:r w:rsidR="00504FA5">
        <w:rPr>
          <w:sz w:val="24"/>
        </w:rPr>
        <w:t xml:space="preserve">nationella </w:t>
      </w:r>
      <w:r w:rsidR="00894C67">
        <w:rPr>
          <w:sz w:val="24"/>
        </w:rPr>
        <w:t>vårdprogram</w:t>
      </w:r>
      <w:r>
        <w:rPr>
          <w:sz w:val="24"/>
        </w:rPr>
        <w:t>. I de fastställda vårdförloppen och vårdprogrammen finns framtagna indikatorer för uppföljning av kunskapsunderlagen, process och resultatindikatorer. Fler</w:t>
      </w:r>
      <w:r w:rsidR="00504FA5">
        <w:rPr>
          <w:sz w:val="24"/>
        </w:rPr>
        <w:t xml:space="preserve">talet av uppgifterna </w:t>
      </w:r>
      <w:r>
        <w:rPr>
          <w:sz w:val="24"/>
        </w:rPr>
        <w:t xml:space="preserve">till dessa indikatorer går att hämta ur kvalitetsregistren, medan andra uppföljningsvariabler inte finns samlade nationellt. </w:t>
      </w:r>
    </w:p>
    <w:p w:rsidR="009952B6" w:rsidRDefault="009952B6" w:rsidP="009952B6">
      <w:pPr>
        <w:rPr>
          <w:sz w:val="24"/>
        </w:rPr>
      </w:pPr>
      <w:r>
        <w:rPr>
          <w:sz w:val="24"/>
        </w:rPr>
        <w:t xml:space="preserve">I samband med införandet av nya kunskapsunderlag finns ett stort behov att parallellt påbörja mätning av de indikatorer och uppföljningsvariabler som är framtagna i vårdförloppen och vårdprogrammen. Mätningar bör ske tidigt i samband med införandet </w:t>
      </w:r>
      <w:r w:rsidR="00504FA5">
        <w:rPr>
          <w:sz w:val="24"/>
        </w:rPr>
        <w:t xml:space="preserve">av </w:t>
      </w:r>
      <w:r>
        <w:rPr>
          <w:sz w:val="24"/>
        </w:rPr>
        <w:t xml:space="preserve">kunskapsunderlagen, vilket möjliggör </w:t>
      </w:r>
      <w:r w:rsidR="00894C67">
        <w:rPr>
          <w:sz w:val="24"/>
        </w:rPr>
        <w:t xml:space="preserve">att registrera </w:t>
      </w:r>
      <w:r>
        <w:rPr>
          <w:sz w:val="24"/>
        </w:rPr>
        <w:t xml:space="preserve">en baslinjemätning som </w:t>
      </w:r>
      <w:r w:rsidR="00504FA5">
        <w:rPr>
          <w:sz w:val="24"/>
        </w:rPr>
        <w:t>senare</w:t>
      </w:r>
      <w:r>
        <w:rPr>
          <w:sz w:val="24"/>
        </w:rPr>
        <w:t xml:space="preserve"> kan följas upp</w:t>
      </w:r>
      <w:r w:rsidR="00504FA5">
        <w:rPr>
          <w:sz w:val="24"/>
        </w:rPr>
        <w:t xml:space="preserve"> kontinuerligt</w:t>
      </w:r>
      <w:r>
        <w:rPr>
          <w:sz w:val="24"/>
        </w:rPr>
        <w:t>. Då införandet av kunskapsunderlagen sker samtidigt inom alla regioner finns stora möjligheter till benchmarking, resultat kan värderas ur två perspektiv.</w:t>
      </w:r>
      <w:r w:rsidRPr="003C3CD8">
        <w:rPr>
          <w:sz w:val="24"/>
        </w:rPr>
        <w:t xml:space="preserve"> </w:t>
      </w:r>
    </w:p>
    <w:p w:rsidR="00894C67" w:rsidRDefault="00894C67" w:rsidP="009952B6">
      <w:pPr>
        <w:rPr>
          <w:sz w:val="24"/>
        </w:rPr>
      </w:pPr>
    </w:p>
    <w:p w:rsidR="00504FA5" w:rsidRPr="00504FA5" w:rsidRDefault="00504FA5" w:rsidP="009952B6">
      <w:pPr>
        <w:rPr>
          <w:b/>
          <w:sz w:val="24"/>
        </w:rPr>
      </w:pPr>
      <w:r w:rsidRPr="00504FA5">
        <w:rPr>
          <w:b/>
          <w:sz w:val="24"/>
        </w:rPr>
        <w:t>Arbetsuppgifter</w:t>
      </w:r>
    </w:p>
    <w:p w:rsidR="00267BD1" w:rsidRDefault="000953D0" w:rsidP="00267BD1">
      <w:pPr>
        <w:rPr>
          <w:sz w:val="24"/>
        </w:rPr>
      </w:pPr>
      <w:r>
        <w:rPr>
          <w:sz w:val="24"/>
        </w:rPr>
        <w:t xml:space="preserve">Ett första uppdrag </w:t>
      </w:r>
      <w:r w:rsidR="00267BD1">
        <w:rPr>
          <w:sz w:val="24"/>
        </w:rPr>
        <w:t xml:space="preserve">är att kartlägga och inventera hur hälso- och sjukvården använder kvalitetsregister, vilka register deltar regionen i, hur rapporteringsgrad är i respektive register, hur resultat används dvs. </w:t>
      </w:r>
      <w:r w:rsidR="00267BD1" w:rsidRPr="00267BD1">
        <w:rPr>
          <w:b/>
          <w:sz w:val="24"/>
        </w:rPr>
        <w:t xml:space="preserve">en genomlysning av det lokala arbetet med </w:t>
      </w:r>
      <w:r w:rsidR="00267BD1">
        <w:rPr>
          <w:b/>
          <w:sz w:val="24"/>
        </w:rPr>
        <w:t xml:space="preserve">alla </w:t>
      </w:r>
      <w:r w:rsidR="00267BD1" w:rsidRPr="00267BD1">
        <w:rPr>
          <w:b/>
          <w:sz w:val="24"/>
        </w:rPr>
        <w:t>kvalitetsregister</w:t>
      </w:r>
      <w:r w:rsidR="00267BD1">
        <w:rPr>
          <w:sz w:val="24"/>
        </w:rPr>
        <w:t xml:space="preserve">. </w:t>
      </w:r>
    </w:p>
    <w:p w:rsidR="00FE72BF" w:rsidRDefault="00894C67" w:rsidP="009952B6">
      <w:pPr>
        <w:rPr>
          <w:sz w:val="24"/>
        </w:rPr>
      </w:pPr>
      <w:r>
        <w:rPr>
          <w:sz w:val="24"/>
        </w:rPr>
        <w:t xml:space="preserve">För att kunna följa upp </w:t>
      </w:r>
      <w:r w:rsidR="000953D0">
        <w:rPr>
          <w:sz w:val="24"/>
        </w:rPr>
        <w:t>indikatorer</w:t>
      </w:r>
      <w:r w:rsidR="00267BD1">
        <w:rPr>
          <w:sz w:val="24"/>
        </w:rPr>
        <w:t xml:space="preserve"> kopplade till aktuella vårdförloppen och vårdprogrammen </w:t>
      </w:r>
      <w:r w:rsidR="000953D0">
        <w:rPr>
          <w:sz w:val="24"/>
        </w:rPr>
        <w:t xml:space="preserve">måste data som registreras till kvalitetsregistren vara tillförlitliga och i tillräcklig omfattning för att kunna sammanställa trovärdiga resultat. </w:t>
      </w:r>
      <w:r w:rsidR="00267BD1">
        <w:rPr>
          <w:sz w:val="24"/>
        </w:rPr>
        <w:t xml:space="preserve">Konkret handlar det om </w:t>
      </w:r>
      <w:r w:rsidR="00267BD1" w:rsidRPr="00323F13">
        <w:rPr>
          <w:b/>
          <w:sz w:val="24"/>
        </w:rPr>
        <w:t xml:space="preserve">en fördjupad granskning av de variabler som används </w:t>
      </w:r>
      <w:r w:rsidR="00323F13" w:rsidRPr="00323F13">
        <w:rPr>
          <w:b/>
          <w:sz w:val="24"/>
        </w:rPr>
        <w:t>för att mäta indikatorerna</w:t>
      </w:r>
      <w:r w:rsidR="00323F13">
        <w:rPr>
          <w:sz w:val="24"/>
        </w:rPr>
        <w:t xml:space="preserve"> </w:t>
      </w:r>
      <w:r w:rsidR="00267BD1">
        <w:rPr>
          <w:sz w:val="24"/>
        </w:rPr>
        <w:t>i</w:t>
      </w:r>
      <w:r w:rsidR="00323F13">
        <w:rPr>
          <w:sz w:val="24"/>
        </w:rPr>
        <w:t xml:space="preserve"> de </w:t>
      </w:r>
      <w:r w:rsidR="00267BD1">
        <w:rPr>
          <w:sz w:val="24"/>
        </w:rPr>
        <w:t>kvalitetsregister</w:t>
      </w:r>
      <w:r w:rsidR="00323F13">
        <w:rPr>
          <w:sz w:val="24"/>
        </w:rPr>
        <w:t xml:space="preserve"> som är aktuella, t.ex. PSYKOS-R (psykiatri), BOA (Artros), SRQ (Reumatologen), Riksstroke, Luftvägsregistret (KOL),</w:t>
      </w:r>
      <w:r w:rsidR="00FE72BF">
        <w:rPr>
          <w:sz w:val="24"/>
        </w:rPr>
        <w:t xml:space="preserve"> </w:t>
      </w:r>
      <w:proofErr w:type="spellStart"/>
      <w:r w:rsidR="00FE72BF">
        <w:rPr>
          <w:sz w:val="24"/>
        </w:rPr>
        <w:t>Swedvasc</w:t>
      </w:r>
      <w:proofErr w:type="spellEnd"/>
      <w:r w:rsidR="00FE72BF">
        <w:rPr>
          <w:sz w:val="24"/>
        </w:rPr>
        <w:t xml:space="preserve">, </w:t>
      </w:r>
      <w:proofErr w:type="spellStart"/>
      <w:r w:rsidR="00FE72BF">
        <w:rPr>
          <w:sz w:val="24"/>
        </w:rPr>
        <w:t>etc</w:t>
      </w:r>
      <w:proofErr w:type="spellEnd"/>
    </w:p>
    <w:p w:rsidR="00894C67" w:rsidRPr="00FE72BF" w:rsidRDefault="00FE72BF" w:rsidP="009952B6">
      <w:pPr>
        <w:rPr>
          <w:b/>
          <w:sz w:val="24"/>
        </w:rPr>
      </w:pPr>
      <w:r>
        <w:rPr>
          <w:sz w:val="24"/>
        </w:rPr>
        <w:t xml:space="preserve">Med resultat från genomlysning och den fördjupade granskningen </w:t>
      </w:r>
      <w:r w:rsidRPr="00FE72BF">
        <w:rPr>
          <w:b/>
          <w:sz w:val="24"/>
        </w:rPr>
        <w:t>ska en handlingsplan upprättas, med aktiviteter som kan förbättra registrering och användning av kvalitetsregistren</w:t>
      </w:r>
      <w:r>
        <w:rPr>
          <w:b/>
          <w:sz w:val="24"/>
        </w:rPr>
        <w:t>.</w:t>
      </w:r>
      <w:r w:rsidRPr="00FE72BF">
        <w:rPr>
          <w:b/>
          <w:sz w:val="24"/>
        </w:rPr>
        <w:t xml:space="preserve">  </w:t>
      </w:r>
      <w:r w:rsidR="000953D0" w:rsidRPr="00FE72BF">
        <w:rPr>
          <w:b/>
          <w:sz w:val="24"/>
        </w:rPr>
        <w:t xml:space="preserve">  </w:t>
      </w:r>
    </w:p>
    <w:p w:rsidR="007448E6" w:rsidRDefault="00FE72BF" w:rsidP="009952B6">
      <w:pPr>
        <w:rPr>
          <w:sz w:val="24"/>
        </w:rPr>
      </w:pPr>
      <w:r>
        <w:rPr>
          <w:sz w:val="24"/>
        </w:rPr>
        <w:lastRenderedPageBreak/>
        <w:t xml:space="preserve">För de vårdförlopp och vårdprogram där det finns mätvärden på indikatorerna </w:t>
      </w:r>
      <w:r w:rsidRPr="007448E6">
        <w:rPr>
          <w:b/>
          <w:sz w:val="24"/>
        </w:rPr>
        <w:t>ska en baslinjemätning upprättas</w:t>
      </w:r>
      <w:r>
        <w:rPr>
          <w:sz w:val="24"/>
        </w:rPr>
        <w:t>, med nationella referensdata (benchmarking)</w:t>
      </w:r>
      <w:r w:rsidR="007448E6">
        <w:rPr>
          <w:sz w:val="24"/>
        </w:rPr>
        <w:t>.</w:t>
      </w:r>
      <w:r w:rsidR="007448E6" w:rsidRPr="007448E6">
        <w:rPr>
          <w:sz w:val="24"/>
        </w:rPr>
        <w:t xml:space="preserve"> </w:t>
      </w:r>
      <w:r w:rsidR="007448E6">
        <w:rPr>
          <w:sz w:val="24"/>
        </w:rPr>
        <w:t>Arbetet ska s</w:t>
      </w:r>
      <w:r w:rsidR="00F52722">
        <w:rPr>
          <w:sz w:val="24"/>
        </w:rPr>
        <w:t>ke i samarbete med analysenhete</w:t>
      </w:r>
      <w:r w:rsidR="007448E6">
        <w:rPr>
          <w:sz w:val="24"/>
        </w:rPr>
        <w:t>n.</w:t>
      </w:r>
    </w:p>
    <w:p w:rsidR="00F52722" w:rsidRDefault="00F52722" w:rsidP="009952B6">
      <w:pPr>
        <w:rPr>
          <w:sz w:val="24"/>
        </w:rPr>
      </w:pPr>
      <w:r>
        <w:rPr>
          <w:sz w:val="24"/>
        </w:rPr>
        <w:t xml:space="preserve">I vissa vårdförlopp och vårdprogram finns inte uppföljningsvariabler till indikatorerna </w:t>
      </w:r>
      <w:r w:rsidR="00CF3A97">
        <w:rPr>
          <w:sz w:val="24"/>
        </w:rPr>
        <w:t xml:space="preserve">samlade </w:t>
      </w:r>
      <w:r>
        <w:rPr>
          <w:sz w:val="24"/>
        </w:rPr>
        <w:t xml:space="preserve">i några kvalitetsregister, men variablerna är definierade, ofta som KVÅ koder. </w:t>
      </w:r>
      <w:r w:rsidRPr="00773C50">
        <w:rPr>
          <w:b/>
          <w:sz w:val="24"/>
        </w:rPr>
        <w:t>I uppdraget in</w:t>
      </w:r>
      <w:r w:rsidR="00773C50" w:rsidRPr="00773C50">
        <w:rPr>
          <w:b/>
          <w:sz w:val="24"/>
        </w:rPr>
        <w:t xml:space="preserve">går att ge förslag på rapporteringsrutiner för </w:t>
      </w:r>
      <w:r w:rsidR="00CF3A97">
        <w:rPr>
          <w:b/>
          <w:sz w:val="24"/>
        </w:rPr>
        <w:t>att kunna</w:t>
      </w:r>
      <w:r w:rsidR="00773C50" w:rsidRPr="00773C50">
        <w:rPr>
          <w:b/>
          <w:sz w:val="24"/>
        </w:rPr>
        <w:t xml:space="preserve"> registrera dessa variabler</w:t>
      </w:r>
      <w:r w:rsidR="00773C50">
        <w:rPr>
          <w:sz w:val="24"/>
        </w:rPr>
        <w:t>.</w:t>
      </w:r>
    </w:p>
    <w:p w:rsidR="002F1EB2" w:rsidRDefault="002F1EB2" w:rsidP="009952B6">
      <w:pPr>
        <w:rPr>
          <w:sz w:val="24"/>
        </w:rPr>
      </w:pPr>
      <w:r w:rsidRPr="00C56E66">
        <w:rPr>
          <w:sz w:val="24"/>
        </w:rPr>
        <w:t xml:space="preserve">I regionen pågår </w:t>
      </w:r>
      <w:r w:rsidRPr="00C56E66">
        <w:rPr>
          <w:b/>
          <w:sz w:val="24"/>
        </w:rPr>
        <w:t>flera analys</w:t>
      </w:r>
      <w:r w:rsidR="00C56E66" w:rsidRPr="00C56E66">
        <w:rPr>
          <w:b/>
          <w:sz w:val="24"/>
        </w:rPr>
        <w:t>-</w:t>
      </w:r>
      <w:r w:rsidRPr="00C56E66">
        <w:rPr>
          <w:b/>
          <w:sz w:val="24"/>
        </w:rPr>
        <w:t xml:space="preserve"> och uppföljning</w:t>
      </w:r>
      <w:r w:rsidR="00C56E66" w:rsidRPr="00C56E66">
        <w:rPr>
          <w:b/>
          <w:sz w:val="24"/>
        </w:rPr>
        <w:t>sarbeten</w:t>
      </w:r>
      <w:r w:rsidR="00C56E66">
        <w:rPr>
          <w:b/>
          <w:sz w:val="24"/>
        </w:rPr>
        <w:t>, vilka utgör</w:t>
      </w:r>
      <w:r w:rsidR="00C56E66" w:rsidRPr="00C56E66">
        <w:rPr>
          <w:b/>
          <w:sz w:val="24"/>
        </w:rPr>
        <w:t xml:space="preserve"> </w:t>
      </w:r>
      <w:r w:rsidRPr="00C56E66">
        <w:rPr>
          <w:b/>
          <w:sz w:val="24"/>
        </w:rPr>
        <w:t>naturlig</w:t>
      </w:r>
      <w:r w:rsidR="00C56E66" w:rsidRPr="00C56E66">
        <w:rPr>
          <w:b/>
          <w:sz w:val="24"/>
        </w:rPr>
        <w:t>a samarbets</w:t>
      </w:r>
      <w:r w:rsidR="00C56E66">
        <w:rPr>
          <w:b/>
          <w:sz w:val="24"/>
        </w:rPr>
        <w:t>ytor i uppdraget</w:t>
      </w:r>
      <w:r w:rsidRPr="00C56E66">
        <w:rPr>
          <w:b/>
          <w:sz w:val="24"/>
        </w:rPr>
        <w:t xml:space="preserve">, </w:t>
      </w:r>
      <w:r w:rsidRPr="00C56E66">
        <w:rPr>
          <w:sz w:val="24"/>
        </w:rPr>
        <w:t xml:space="preserve">t.ex. </w:t>
      </w:r>
      <w:r w:rsidR="00C56E66">
        <w:rPr>
          <w:sz w:val="24"/>
        </w:rPr>
        <w:t xml:space="preserve">samarbete kring </w:t>
      </w:r>
      <w:r w:rsidR="00C56E66" w:rsidRPr="00C56E66">
        <w:rPr>
          <w:sz w:val="24"/>
        </w:rPr>
        <w:t>kvalitet</w:t>
      </w:r>
      <w:r w:rsidR="00C56E66">
        <w:rPr>
          <w:sz w:val="24"/>
        </w:rPr>
        <w:t xml:space="preserve">sbokslut och utvecklingsarbetet </w:t>
      </w:r>
      <w:r w:rsidRPr="00C56E66">
        <w:rPr>
          <w:sz w:val="24"/>
        </w:rPr>
        <w:t>kr</w:t>
      </w:r>
      <w:r w:rsidR="00C56E66">
        <w:rPr>
          <w:sz w:val="24"/>
        </w:rPr>
        <w:t>ing</w:t>
      </w:r>
      <w:r w:rsidRPr="00C56E66">
        <w:rPr>
          <w:sz w:val="24"/>
        </w:rPr>
        <w:t xml:space="preserve"> direktöverföring </w:t>
      </w:r>
      <w:r w:rsidR="00C56E66">
        <w:rPr>
          <w:sz w:val="24"/>
        </w:rPr>
        <w:t xml:space="preserve">av uppföljningsdata </w:t>
      </w:r>
      <w:r w:rsidRPr="00C56E66">
        <w:rPr>
          <w:sz w:val="24"/>
        </w:rPr>
        <w:t>från journal</w:t>
      </w:r>
      <w:r w:rsidR="00C56E66">
        <w:rPr>
          <w:sz w:val="24"/>
        </w:rPr>
        <w:t xml:space="preserve"> till kvalitetsregister.</w:t>
      </w:r>
      <w:r w:rsidRPr="00C56E66">
        <w:rPr>
          <w:sz w:val="24"/>
        </w:rPr>
        <w:t xml:space="preserve"> </w:t>
      </w:r>
    </w:p>
    <w:p w:rsidR="007448E6" w:rsidRDefault="007448E6" w:rsidP="009952B6">
      <w:pPr>
        <w:rPr>
          <w:sz w:val="24"/>
        </w:rPr>
      </w:pPr>
      <w:r>
        <w:rPr>
          <w:sz w:val="24"/>
        </w:rPr>
        <w:t xml:space="preserve">I uppdraget ingår även </w:t>
      </w:r>
      <w:r w:rsidRPr="007448E6">
        <w:rPr>
          <w:b/>
          <w:sz w:val="24"/>
        </w:rPr>
        <w:t>att svara på enkäter och intervjuer som kommer efterfrågas från SKR</w:t>
      </w:r>
      <w:r>
        <w:rPr>
          <w:sz w:val="24"/>
        </w:rPr>
        <w:t xml:space="preserve"> i den nationella uppföljningen.</w:t>
      </w:r>
    </w:p>
    <w:p w:rsidR="007448E6" w:rsidRPr="007448E6" w:rsidRDefault="007448E6" w:rsidP="009952B6">
      <w:pPr>
        <w:rPr>
          <w:sz w:val="28"/>
        </w:rPr>
      </w:pPr>
    </w:p>
    <w:p w:rsidR="007448E6" w:rsidRPr="007448E6" w:rsidRDefault="007448E6" w:rsidP="007448E6">
      <w:pPr>
        <w:rPr>
          <w:rFonts w:eastAsia="Times New Roman" w:cstheme="minorHAnsi"/>
          <w:b/>
          <w:sz w:val="24"/>
          <w:szCs w:val="24"/>
          <w:lang w:eastAsia="sv-SE"/>
        </w:rPr>
      </w:pPr>
      <w:r w:rsidRPr="007448E6">
        <w:rPr>
          <w:rFonts w:eastAsia="Times New Roman" w:cstheme="minorHAnsi"/>
          <w:b/>
          <w:sz w:val="24"/>
          <w:szCs w:val="24"/>
          <w:lang w:eastAsia="sv-SE"/>
        </w:rPr>
        <w:t xml:space="preserve">Kompetens  </w:t>
      </w:r>
    </w:p>
    <w:p w:rsidR="007448E6" w:rsidRPr="007448E6" w:rsidRDefault="007448E6" w:rsidP="007448E6">
      <w:pPr>
        <w:spacing w:before="225" w:after="225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7448E6">
        <w:rPr>
          <w:rFonts w:eastAsia="Times New Roman" w:cstheme="minorHAnsi"/>
          <w:sz w:val="24"/>
          <w:szCs w:val="24"/>
          <w:lang w:eastAsia="sv-SE"/>
        </w:rPr>
        <w:t xml:space="preserve">Den som söker uppdraget har relevant </w:t>
      </w:r>
      <w:r w:rsidR="002F1EB2">
        <w:rPr>
          <w:rFonts w:eastAsia="Times New Roman" w:cstheme="minorHAnsi"/>
          <w:sz w:val="24"/>
          <w:szCs w:val="24"/>
          <w:lang w:eastAsia="sv-SE"/>
        </w:rPr>
        <w:t xml:space="preserve">universitets- eller </w:t>
      </w:r>
      <w:r w:rsidRPr="007448E6">
        <w:rPr>
          <w:rFonts w:eastAsia="Times New Roman" w:cstheme="minorHAnsi"/>
          <w:sz w:val="24"/>
          <w:szCs w:val="24"/>
          <w:lang w:eastAsia="sv-SE"/>
        </w:rPr>
        <w:t xml:space="preserve">högskoleutbildning, god förmåga att driva utvecklings- och </w:t>
      </w:r>
      <w:r w:rsidR="002701BC">
        <w:rPr>
          <w:rFonts w:eastAsia="Times New Roman" w:cstheme="minorHAnsi"/>
          <w:sz w:val="24"/>
          <w:szCs w:val="24"/>
          <w:lang w:eastAsia="sv-SE"/>
        </w:rPr>
        <w:t xml:space="preserve">datadrivet </w:t>
      </w:r>
      <w:r w:rsidRPr="007448E6">
        <w:rPr>
          <w:rFonts w:eastAsia="Times New Roman" w:cstheme="minorHAnsi"/>
          <w:sz w:val="24"/>
          <w:szCs w:val="24"/>
          <w:lang w:eastAsia="sv-SE"/>
        </w:rPr>
        <w:t>förändringsarbete</w:t>
      </w:r>
      <w:r w:rsidR="00C56E66">
        <w:rPr>
          <w:rFonts w:eastAsia="Times New Roman" w:cstheme="minorHAnsi"/>
          <w:sz w:val="24"/>
          <w:szCs w:val="24"/>
          <w:lang w:eastAsia="sv-SE"/>
        </w:rPr>
        <w:t>, samt</w:t>
      </w:r>
      <w:r w:rsidRPr="007448E6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C56E66">
        <w:rPr>
          <w:rFonts w:eastAsia="Times New Roman" w:cstheme="minorHAnsi"/>
          <w:sz w:val="24"/>
          <w:szCs w:val="24"/>
          <w:lang w:eastAsia="sv-SE"/>
        </w:rPr>
        <w:t>har kunskap</w:t>
      </w:r>
      <w:r w:rsidR="00C56E66" w:rsidRPr="007448E6">
        <w:rPr>
          <w:rFonts w:eastAsia="Times New Roman" w:cstheme="minorHAnsi"/>
          <w:sz w:val="24"/>
          <w:szCs w:val="24"/>
          <w:lang w:eastAsia="sv-SE"/>
        </w:rPr>
        <w:t xml:space="preserve"> om </w:t>
      </w:r>
      <w:r w:rsidR="00C56E66">
        <w:rPr>
          <w:rFonts w:eastAsia="Times New Roman" w:cstheme="minorHAnsi"/>
          <w:sz w:val="24"/>
          <w:szCs w:val="24"/>
          <w:lang w:eastAsia="sv-SE"/>
        </w:rPr>
        <w:t xml:space="preserve">och </w:t>
      </w:r>
      <w:r w:rsidR="002F1EB2">
        <w:rPr>
          <w:rFonts w:eastAsia="Times New Roman" w:cstheme="minorHAnsi"/>
          <w:sz w:val="24"/>
          <w:szCs w:val="24"/>
          <w:lang w:eastAsia="sv-SE"/>
        </w:rPr>
        <w:t xml:space="preserve">är väl insatt </w:t>
      </w:r>
      <w:r w:rsidR="00C56E66">
        <w:rPr>
          <w:rFonts w:eastAsia="Times New Roman" w:cstheme="minorHAnsi"/>
          <w:sz w:val="24"/>
          <w:szCs w:val="24"/>
          <w:lang w:eastAsia="sv-SE"/>
        </w:rPr>
        <w:t xml:space="preserve">i </w:t>
      </w:r>
      <w:r w:rsidRPr="007448E6">
        <w:rPr>
          <w:rFonts w:eastAsia="Times New Roman" w:cstheme="minorHAnsi"/>
          <w:sz w:val="24"/>
          <w:szCs w:val="24"/>
          <w:lang w:eastAsia="sv-SE"/>
        </w:rPr>
        <w:t>hälso- och sjukvårdsystemet</w:t>
      </w:r>
      <w:r>
        <w:rPr>
          <w:rFonts w:eastAsia="Times New Roman" w:cstheme="minorHAnsi"/>
          <w:sz w:val="24"/>
          <w:szCs w:val="24"/>
          <w:lang w:eastAsia="sv-SE"/>
        </w:rPr>
        <w:t xml:space="preserve">. Vidare ska den sökande ha </w:t>
      </w:r>
      <w:r w:rsidR="002F1EB2">
        <w:rPr>
          <w:rFonts w:eastAsia="Times New Roman" w:cstheme="minorHAnsi"/>
          <w:sz w:val="24"/>
          <w:szCs w:val="24"/>
          <w:lang w:eastAsia="sv-SE"/>
        </w:rPr>
        <w:t>goda</w:t>
      </w:r>
      <w:r>
        <w:rPr>
          <w:rFonts w:eastAsia="Times New Roman" w:cstheme="minorHAnsi"/>
          <w:sz w:val="24"/>
          <w:szCs w:val="24"/>
          <w:lang w:eastAsia="sv-SE"/>
        </w:rPr>
        <w:t xml:space="preserve"> kunskaper i statistik</w:t>
      </w:r>
      <w:r w:rsidR="00CF3A97">
        <w:rPr>
          <w:rFonts w:eastAsia="Times New Roman" w:cstheme="minorHAnsi"/>
          <w:sz w:val="24"/>
          <w:szCs w:val="24"/>
          <w:lang w:eastAsia="sv-SE"/>
        </w:rPr>
        <w:t>, god förmåga att dokum</w:t>
      </w:r>
      <w:r w:rsidR="009E67E4">
        <w:rPr>
          <w:rFonts w:eastAsia="Times New Roman" w:cstheme="minorHAnsi"/>
          <w:sz w:val="24"/>
          <w:szCs w:val="24"/>
          <w:lang w:eastAsia="sv-SE"/>
        </w:rPr>
        <w:t>en</w:t>
      </w:r>
      <w:r w:rsidR="00CF3A97">
        <w:rPr>
          <w:rFonts w:eastAsia="Times New Roman" w:cstheme="minorHAnsi"/>
          <w:sz w:val="24"/>
          <w:szCs w:val="24"/>
          <w:lang w:eastAsia="sv-SE"/>
        </w:rPr>
        <w:t>tera</w:t>
      </w:r>
      <w:r>
        <w:rPr>
          <w:rFonts w:eastAsia="Times New Roman" w:cstheme="minorHAnsi"/>
          <w:sz w:val="24"/>
          <w:szCs w:val="24"/>
          <w:lang w:eastAsia="sv-SE"/>
        </w:rPr>
        <w:t xml:space="preserve"> och god kännedom om </w:t>
      </w:r>
      <w:r w:rsidR="00F52722">
        <w:rPr>
          <w:rFonts w:eastAsia="Times New Roman" w:cstheme="minorHAnsi"/>
          <w:sz w:val="24"/>
          <w:szCs w:val="24"/>
          <w:lang w:eastAsia="sv-SE"/>
        </w:rPr>
        <w:t xml:space="preserve">olika </w:t>
      </w:r>
      <w:r>
        <w:rPr>
          <w:rFonts w:eastAsia="Times New Roman" w:cstheme="minorHAnsi"/>
          <w:sz w:val="24"/>
          <w:szCs w:val="24"/>
          <w:lang w:eastAsia="sv-SE"/>
        </w:rPr>
        <w:t xml:space="preserve">kvalitetsregister. </w:t>
      </w:r>
    </w:p>
    <w:p w:rsidR="00152936" w:rsidRDefault="00152936" w:rsidP="007448E6">
      <w:pPr>
        <w:rPr>
          <w:rFonts w:cstheme="minorHAnsi"/>
        </w:rPr>
      </w:pPr>
    </w:p>
    <w:p w:rsidR="00152936" w:rsidRPr="00152936" w:rsidRDefault="00152936" w:rsidP="007448E6">
      <w:pPr>
        <w:rPr>
          <w:rFonts w:cstheme="minorHAnsi"/>
          <w:b/>
          <w:sz w:val="24"/>
        </w:rPr>
      </w:pPr>
      <w:r w:rsidRPr="00152936">
        <w:rPr>
          <w:rFonts w:cstheme="minorHAnsi"/>
          <w:b/>
          <w:sz w:val="24"/>
        </w:rPr>
        <w:t>Anställningsform</w:t>
      </w:r>
    </w:p>
    <w:p w:rsidR="007448E6" w:rsidRPr="007448E6" w:rsidRDefault="007448E6" w:rsidP="007448E6">
      <w:pPr>
        <w:rPr>
          <w:rFonts w:cstheme="minorHAnsi"/>
        </w:rPr>
      </w:pPr>
      <w:r>
        <w:rPr>
          <w:rFonts w:cstheme="minorHAnsi"/>
        </w:rPr>
        <w:t>Projektanställning 18 månader</w:t>
      </w:r>
    </w:p>
    <w:p w:rsidR="007448E6" w:rsidRDefault="007448E6" w:rsidP="007448E6">
      <w:pPr>
        <w:rPr>
          <w:rFonts w:cstheme="minorHAnsi"/>
        </w:rPr>
      </w:pPr>
      <w:r w:rsidRPr="007448E6">
        <w:rPr>
          <w:rFonts w:cstheme="minorHAnsi"/>
        </w:rPr>
        <w:t xml:space="preserve">Anställd </w:t>
      </w:r>
      <w:r w:rsidR="00152936">
        <w:rPr>
          <w:rFonts w:cstheme="minorHAnsi"/>
        </w:rPr>
        <w:t>vid A</w:t>
      </w:r>
      <w:r>
        <w:rPr>
          <w:rFonts w:cstheme="minorHAnsi"/>
        </w:rPr>
        <w:t>vdelning Kunskapsstyrning</w:t>
      </w:r>
      <w:r w:rsidR="00152936">
        <w:rPr>
          <w:rFonts w:cstheme="minorHAnsi"/>
        </w:rPr>
        <w:t>, Hälso- och sjukvårdens stabsenhet</w:t>
      </w:r>
    </w:p>
    <w:p w:rsidR="002701BC" w:rsidRDefault="002701BC" w:rsidP="007448E6">
      <w:pPr>
        <w:rPr>
          <w:rFonts w:cstheme="minorHAnsi"/>
        </w:rPr>
      </w:pPr>
      <w:r>
        <w:rPr>
          <w:rFonts w:cstheme="minorHAnsi"/>
        </w:rPr>
        <w:t>Information, avdelningschef Kunskapsstyrning – Per Söderberg</w:t>
      </w:r>
    </w:p>
    <w:p w:rsidR="00152936" w:rsidRDefault="00152936" w:rsidP="007448E6">
      <w:pPr>
        <w:rPr>
          <w:rFonts w:cstheme="minorHAnsi"/>
        </w:rPr>
      </w:pPr>
    </w:p>
    <w:p w:rsidR="00152936" w:rsidRPr="00152936" w:rsidRDefault="00152936" w:rsidP="007448E6">
      <w:pPr>
        <w:rPr>
          <w:rFonts w:cstheme="minorHAnsi"/>
          <w:i/>
        </w:rPr>
      </w:pPr>
      <w:r w:rsidRPr="00152936">
        <w:rPr>
          <w:rFonts w:cstheme="minorHAnsi"/>
          <w:i/>
        </w:rPr>
        <w:t>Förslaget</w:t>
      </w:r>
      <w:r w:rsidR="002701BC">
        <w:rPr>
          <w:rFonts w:cstheme="minorHAnsi"/>
          <w:i/>
        </w:rPr>
        <w:t xml:space="preserve"> diskuterat och godkänt i KSG-B 8/2</w:t>
      </w:r>
      <w:r w:rsidR="00230EF3">
        <w:rPr>
          <w:rFonts w:cstheme="minorHAnsi"/>
          <w:i/>
        </w:rPr>
        <w:t xml:space="preserve"> 2021</w:t>
      </w:r>
      <w:bookmarkStart w:id="0" w:name="_GoBack"/>
      <w:bookmarkEnd w:id="0"/>
    </w:p>
    <w:p w:rsidR="007448E6" w:rsidRDefault="007448E6" w:rsidP="009952B6">
      <w:pPr>
        <w:rPr>
          <w:sz w:val="24"/>
        </w:rPr>
      </w:pPr>
    </w:p>
    <w:p w:rsidR="00FE72BF" w:rsidRDefault="00FE72BF" w:rsidP="009952B6">
      <w:pPr>
        <w:rPr>
          <w:sz w:val="24"/>
        </w:rPr>
      </w:pPr>
      <w:r>
        <w:rPr>
          <w:sz w:val="24"/>
        </w:rPr>
        <w:t xml:space="preserve">  </w:t>
      </w:r>
    </w:p>
    <w:p w:rsidR="00C864B3" w:rsidRDefault="00C864B3"/>
    <w:sectPr w:rsidR="00C8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B6"/>
    <w:rsid w:val="000953D0"/>
    <w:rsid w:val="00152936"/>
    <w:rsid w:val="00230EF3"/>
    <w:rsid w:val="00267BD1"/>
    <w:rsid w:val="002701BC"/>
    <w:rsid w:val="002F1EB2"/>
    <w:rsid w:val="00323F13"/>
    <w:rsid w:val="00504FA5"/>
    <w:rsid w:val="005229F2"/>
    <w:rsid w:val="007448E6"/>
    <w:rsid w:val="00773C50"/>
    <w:rsid w:val="00894C67"/>
    <w:rsid w:val="009952B6"/>
    <w:rsid w:val="009E67E4"/>
    <w:rsid w:val="00C56E66"/>
    <w:rsid w:val="00C864B3"/>
    <w:rsid w:val="00CF3A97"/>
    <w:rsid w:val="00F52722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BBE8"/>
  <w15:chartTrackingRefBased/>
  <w15:docId w15:val="{89C04704-AE7D-4229-9FB5-D2EC0CC0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Söderberg Per /Division Psykiatri /Falun</dc:creator>
  <cp:keywords/>
  <dc:description/>
  <cp:lastModifiedBy>Söderberg Per /Division Psykiatri /Falun</cp:lastModifiedBy>
  <cp:revision>2</cp:revision>
  <dcterms:created xsi:type="dcterms:W3CDTF">2021-02-09T14:34:00Z</dcterms:created>
  <dcterms:modified xsi:type="dcterms:W3CDTF">2021-02-09T14:34:00Z</dcterms:modified>
</cp:coreProperties>
</file>