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4C" w:rsidRDefault="00CE36ED">
      <w:pPr>
        <w:pStyle w:val="Rubrik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-134620</wp:posOffset>
                </wp:positionV>
                <wp:extent cx="1638300" cy="69532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18" w:rsidRDefault="007F59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Använd begreppet patient/brukare genomgående!</w:t>
                            </w:r>
                          </w:p>
                          <w:p w:rsidR="007F5918" w:rsidRDefault="007F59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F5918" w:rsidRDefault="007F5918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Kursiv stil = instruktion för hur vi skriver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9.8pt;margin-top:-10.6pt;width:12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Uy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o0azF&#10;Fj2J3pPX0JObwE5nXIZOjwbdfI/X2OVYqTMPwL84omHfMF2LO2uhawQrMbtpeJlcPR1wXAApuvdQ&#10;Yhh29BCB+sq2gTokgyA6dul86UxIhYeQq/l6nqKJo221Wc5n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">
                <v:textbox>
                  <w:txbxContent>
                    <w:p w:rsidR="007F5918" w:rsidRDefault="007F59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Använd begreppet patient/brukare genomgående!</w:t>
                      </w:r>
                    </w:p>
                    <w:p w:rsidR="007F5918" w:rsidRDefault="007F5918">
                      <w:pPr>
                        <w:rPr>
                          <w:sz w:val="16"/>
                        </w:rPr>
                      </w:pPr>
                    </w:p>
                    <w:p w:rsidR="007F5918" w:rsidRDefault="007F5918">
                      <w:pPr>
                        <w:pStyle w:val="Brdtext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Kursiv stil = instruktion för hur vi skriver</w:t>
                      </w:r>
                    </w:p>
                  </w:txbxContent>
                </v:textbox>
              </v:shape>
            </w:pict>
          </mc:Fallback>
        </mc:AlternateContent>
      </w:r>
      <w:r w:rsidR="006B0B4B">
        <w:rPr>
          <w:sz w:val="22"/>
        </w:rPr>
        <w:t>Rekommenderad förskrivare</w:t>
      </w:r>
    </w:p>
    <w:p w:rsidR="00424D8D" w:rsidRDefault="00424D8D">
      <w:pPr>
        <w:pStyle w:val="Brdtextmedindrag2"/>
        <w:rPr>
          <w:i w:val="0"/>
          <w:sz w:val="22"/>
        </w:rPr>
      </w:pPr>
      <w:r w:rsidRPr="00424D8D">
        <w:rPr>
          <w:i w:val="0"/>
          <w:sz w:val="22"/>
        </w:rPr>
        <w:t>Leg sjuksköterska på kirurgmottagningen</w:t>
      </w:r>
      <w:r>
        <w:rPr>
          <w:i w:val="0"/>
          <w:sz w:val="22"/>
        </w:rPr>
        <w:t>, alternativt leg. läkare på vårdcentralen.</w:t>
      </w:r>
    </w:p>
    <w:p w:rsidR="00424D8D" w:rsidRDefault="00424D8D">
      <w:pPr>
        <w:pStyle w:val="Brdtextmedindrag2"/>
        <w:rPr>
          <w:i w:val="0"/>
          <w:sz w:val="22"/>
        </w:rPr>
      </w:pPr>
    </w:p>
    <w:p w:rsidR="00424D8D" w:rsidRPr="00424D8D" w:rsidRDefault="00424D8D">
      <w:pPr>
        <w:pStyle w:val="Brdtextmedindrag2"/>
        <w:rPr>
          <w:i w:val="0"/>
          <w:sz w:val="22"/>
        </w:rPr>
      </w:pPr>
      <w:r>
        <w:rPr>
          <w:i w:val="0"/>
          <w:sz w:val="22"/>
        </w:rPr>
        <w:t>Det är verksamhetschefen som utser vem som får förskriva.</w:t>
      </w:r>
    </w:p>
    <w:p w:rsidR="00A0304C" w:rsidRDefault="00A0304C">
      <w:pPr>
        <w:ind w:left="1304"/>
        <w:rPr>
          <w:sz w:val="22"/>
        </w:rPr>
      </w:pPr>
    </w:p>
    <w:p w:rsidR="00A0304C" w:rsidRDefault="006B0B4B">
      <w:pPr>
        <w:pStyle w:val="Rubrik1"/>
        <w:rPr>
          <w:sz w:val="22"/>
        </w:rPr>
      </w:pPr>
      <w:r>
        <w:rPr>
          <w:sz w:val="22"/>
        </w:rPr>
        <w:t>Kriterier</w:t>
      </w:r>
    </w:p>
    <w:p w:rsidR="00621CFA" w:rsidRDefault="00621CFA" w:rsidP="00621CFA">
      <w:pPr>
        <w:ind w:left="1304"/>
        <w:rPr>
          <w:sz w:val="22"/>
          <w:szCs w:val="22"/>
        </w:rPr>
      </w:pPr>
      <w:r>
        <w:rPr>
          <w:sz w:val="22"/>
          <w:szCs w:val="22"/>
        </w:rPr>
        <w:t>Förskrivningen skall</w:t>
      </w:r>
      <w:r w:rsidRPr="009E3481">
        <w:rPr>
          <w:sz w:val="22"/>
          <w:szCs w:val="22"/>
        </w:rPr>
        <w:t xml:space="preserve"> baseras på ett tydligt behov</w:t>
      </w:r>
      <w:r w:rsidR="007A2604">
        <w:rPr>
          <w:sz w:val="22"/>
          <w:szCs w:val="22"/>
        </w:rPr>
        <w:t xml:space="preserve"> där protesen</w:t>
      </w:r>
      <w:r>
        <w:rPr>
          <w:sz w:val="22"/>
          <w:szCs w:val="22"/>
        </w:rPr>
        <w:t xml:space="preserve"> ses som det bästa alternativet och</w:t>
      </w:r>
      <w:r w:rsidRPr="009E3481">
        <w:rPr>
          <w:sz w:val="22"/>
          <w:szCs w:val="22"/>
        </w:rPr>
        <w:t xml:space="preserve"> där förskri</w:t>
      </w:r>
      <w:r>
        <w:rPr>
          <w:sz w:val="22"/>
          <w:szCs w:val="22"/>
        </w:rPr>
        <w:t>varen ser att ortosen</w:t>
      </w:r>
      <w:r w:rsidRPr="009E3481">
        <w:rPr>
          <w:sz w:val="22"/>
          <w:szCs w:val="22"/>
        </w:rPr>
        <w:t xml:space="preserve"> kan</w:t>
      </w:r>
      <w:r>
        <w:rPr>
          <w:sz w:val="22"/>
          <w:szCs w:val="22"/>
        </w:rPr>
        <w:t xml:space="preserve"> förbättra patientens</w:t>
      </w:r>
      <w:r w:rsidR="0015076B">
        <w:rPr>
          <w:sz w:val="22"/>
          <w:szCs w:val="22"/>
        </w:rPr>
        <w:t>/brukarens</w:t>
      </w:r>
      <w:r>
        <w:rPr>
          <w:sz w:val="22"/>
          <w:szCs w:val="22"/>
        </w:rPr>
        <w:t xml:space="preserve"> </w:t>
      </w:r>
      <w:r w:rsidRPr="003F5808">
        <w:rPr>
          <w:sz w:val="22"/>
          <w:szCs w:val="22"/>
        </w:rPr>
        <w:t>livskvalitet/funktionsnivå</w:t>
      </w:r>
      <w:r w:rsidRPr="004E2B46">
        <w:rPr>
          <w:sz w:val="22"/>
          <w:szCs w:val="22"/>
        </w:rPr>
        <w:t>.</w:t>
      </w:r>
      <w:r w:rsidRPr="009E3481">
        <w:rPr>
          <w:sz w:val="22"/>
          <w:szCs w:val="22"/>
        </w:rPr>
        <w:t xml:space="preserve"> </w:t>
      </w:r>
    </w:p>
    <w:p w:rsidR="00596F89" w:rsidRDefault="00596F89" w:rsidP="00596F89">
      <w:pPr>
        <w:pStyle w:val="Brdtextmedindrag2"/>
        <w:ind w:left="0"/>
        <w:rPr>
          <w:i w:val="0"/>
          <w:iCs w:val="0"/>
        </w:rPr>
      </w:pPr>
    </w:p>
    <w:p w:rsidR="00A0304C" w:rsidRDefault="00B61EB4" w:rsidP="00596F89">
      <w:pPr>
        <w:pStyle w:val="Brdtextmedindrag2"/>
        <w:ind w:left="0" w:firstLine="1304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Patient</w:t>
      </w:r>
      <w:r w:rsidR="0015076B">
        <w:rPr>
          <w:i w:val="0"/>
          <w:sz w:val="22"/>
          <w:szCs w:val="22"/>
        </w:rPr>
        <w:t>/brukare</w:t>
      </w:r>
      <w:r w:rsidR="006B0B4B">
        <w:rPr>
          <w:i w:val="0"/>
          <w:iCs w:val="0"/>
          <w:sz w:val="22"/>
        </w:rPr>
        <w:t xml:space="preserve"> med</w:t>
      </w:r>
      <w:r w:rsidR="00424D8D">
        <w:rPr>
          <w:i w:val="0"/>
          <w:iCs w:val="0"/>
          <w:sz w:val="22"/>
        </w:rPr>
        <w:t xml:space="preserve"> del </w:t>
      </w:r>
      <w:r>
        <w:rPr>
          <w:i w:val="0"/>
          <w:iCs w:val="0"/>
          <w:sz w:val="22"/>
        </w:rPr>
        <w:t>av eller hela bröstet bortopererat.</w:t>
      </w:r>
    </w:p>
    <w:p w:rsidR="00D849E7" w:rsidRDefault="00D849E7">
      <w:pPr>
        <w:pStyle w:val="Brdtextmedindrag2"/>
        <w:rPr>
          <w:i w:val="0"/>
          <w:iCs w:val="0"/>
          <w:sz w:val="22"/>
        </w:rPr>
      </w:pPr>
    </w:p>
    <w:p w:rsidR="00D849E7" w:rsidRDefault="00D849E7" w:rsidP="00D849E7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För information om </w:t>
      </w:r>
      <w:r w:rsidR="006D1CE9">
        <w:rPr>
          <w:sz w:val="22"/>
          <w:szCs w:val="22"/>
        </w:rPr>
        <w:t>hjälpmedel i olika situationer samt avgifter</w:t>
      </w:r>
      <w:r>
        <w:rPr>
          <w:sz w:val="22"/>
          <w:szCs w:val="22"/>
        </w:rPr>
        <w:t xml:space="preserve">, var god se </w:t>
      </w:r>
      <w:hyperlink r:id="rId7" w:history="1">
        <w:r w:rsidR="006D1CE9" w:rsidRPr="005A05D9">
          <w:rPr>
            <w:rStyle w:val="Hyperlnk"/>
            <w:sz w:val="22"/>
            <w:szCs w:val="22"/>
          </w:rPr>
          <w:t>H</w:t>
        </w:r>
        <w:r w:rsidRPr="005A05D9">
          <w:rPr>
            <w:rStyle w:val="Hyperlnk"/>
            <w:sz w:val="22"/>
            <w:szCs w:val="22"/>
          </w:rPr>
          <w:t>jälpmedel i olika situationer</w:t>
        </w:r>
      </w:hyperlink>
      <w:r>
        <w:rPr>
          <w:sz w:val="22"/>
          <w:szCs w:val="22"/>
        </w:rPr>
        <w:t xml:space="preserve"> samt </w:t>
      </w:r>
      <w:hyperlink r:id="rId8" w:history="1">
        <w:r w:rsidR="006D1CE9" w:rsidRPr="005A05D9">
          <w:rPr>
            <w:rStyle w:val="Hyperlnk"/>
            <w:sz w:val="22"/>
            <w:szCs w:val="22"/>
          </w:rPr>
          <w:t>P</w:t>
        </w:r>
        <w:r w:rsidRPr="005A05D9">
          <w:rPr>
            <w:rStyle w:val="Hyperlnk"/>
            <w:sz w:val="22"/>
            <w:szCs w:val="22"/>
          </w:rPr>
          <w:t>rinciper för avgifter på hjälpmedel</w:t>
        </w:r>
      </w:hyperlink>
      <w:r>
        <w:rPr>
          <w:sz w:val="22"/>
          <w:szCs w:val="22"/>
        </w:rPr>
        <w:t xml:space="preserve">. </w:t>
      </w:r>
    </w:p>
    <w:p w:rsidR="00A0304C" w:rsidRDefault="00A0304C">
      <w:pPr>
        <w:ind w:left="1304"/>
        <w:rPr>
          <w:sz w:val="22"/>
        </w:rPr>
      </w:pPr>
    </w:p>
    <w:p w:rsidR="00A0304C" w:rsidRDefault="006B0B4B">
      <w:pPr>
        <w:pStyle w:val="Rubrik1"/>
        <w:rPr>
          <w:sz w:val="22"/>
        </w:rPr>
      </w:pPr>
      <w:r>
        <w:rPr>
          <w:sz w:val="22"/>
        </w:rPr>
        <w:t>Mål med hjälpmedlet</w:t>
      </w:r>
    </w:p>
    <w:p w:rsidR="00B61EB4" w:rsidRDefault="00B61EB4" w:rsidP="00B61EB4">
      <w:pPr>
        <w:ind w:left="1304" w:firstLine="1"/>
        <w:rPr>
          <w:rFonts w:cs="Arial"/>
          <w:sz w:val="22"/>
          <w:szCs w:val="22"/>
        </w:rPr>
      </w:pPr>
      <w:r w:rsidRPr="00DA165B">
        <w:rPr>
          <w:rFonts w:cs="Arial"/>
          <w:sz w:val="22"/>
          <w:szCs w:val="22"/>
        </w:rPr>
        <w:t xml:space="preserve">Målet med protesförsörjning är att </w:t>
      </w:r>
      <w:r>
        <w:rPr>
          <w:rFonts w:cs="Arial"/>
          <w:sz w:val="22"/>
          <w:szCs w:val="22"/>
        </w:rPr>
        <w:t xml:space="preserve">öka livskvaliteten genom att </w:t>
      </w:r>
      <w:r w:rsidRPr="00DA165B">
        <w:rPr>
          <w:rFonts w:cs="Arial"/>
          <w:sz w:val="22"/>
          <w:szCs w:val="22"/>
        </w:rPr>
        <w:t>underlätta patientens</w:t>
      </w:r>
      <w:r w:rsidR="0015076B" w:rsidRPr="0015076B">
        <w:rPr>
          <w:sz w:val="22"/>
          <w:szCs w:val="22"/>
        </w:rPr>
        <w:t>/brukarens</w:t>
      </w:r>
      <w:r w:rsidRPr="00DA165B">
        <w:rPr>
          <w:rFonts w:cs="Arial"/>
          <w:sz w:val="22"/>
          <w:szCs w:val="22"/>
        </w:rPr>
        <w:t xml:space="preserve"> dagliga funktion samt att öka</w:t>
      </w:r>
      <w:r>
        <w:rPr>
          <w:rFonts w:cs="Arial"/>
          <w:sz w:val="22"/>
          <w:szCs w:val="22"/>
        </w:rPr>
        <w:t xml:space="preserve"> möjligheten till självständig</w:t>
      </w:r>
      <w:r w:rsidRPr="00DA165B">
        <w:rPr>
          <w:rFonts w:cs="Arial"/>
          <w:sz w:val="22"/>
          <w:szCs w:val="22"/>
        </w:rPr>
        <w:t xml:space="preserve">t liv. </w:t>
      </w:r>
      <w:r>
        <w:rPr>
          <w:rFonts w:cs="Arial"/>
          <w:sz w:val="22"/>
          <w:szCs w:val="22"/>
        </w:rPr>
        <w:t>Detta görs genom att åstadkomma symmetri genom att ersätta det saknade bröstet eller delar därav med en protes.</w:t>
      </w:r>
    </w:p>
    <w:p w:rsidR="00424D8D" w:rsidRDefault="00424D8D">
      <w:pPr>
        <w:ind w:left="1304"/>
        <w:rPr>
          <w:sz w:val="22"/>
        </w:rPr>
      </w:pPr>
    </w:p>
    <w:p w:rsidR="00A0304C" w:rsidRDefault="004573F8">
      <w:pPr>
        <w:pStyle w:val="Rubrik1"/>
        <w:rPr>
          <w:sz w:val="22"/>
        </w:rPr>
      </w:pPr>
      <w:r>
        <w:rPr>
          <w:sz w:val="22"/>
        </w:rPr>
        <w:t>Beskrivning av hjälpmedlet</w:t>
      </w:r>
    </w:p>
    <w:p w:rsidR="00A0304C" w:rsidRDefault="00B61EB4">
      <w:pPr>
        <w:pStyle w:val="Rubrik3"/>
        <w:rPr>
          <w:i w:val="0"/>
          <w:sz w:val="22"/>
        </w:rPr>
      </w:pPr>
      <w:r>
        <w:rPr>
          <w:i w:val="0"/>
          <w:sz w:val="22"/>
        </w:rPr>
        <w:t>Bröstproteser finns i fler</w:t>
      </w:r>
      <w:r w:rsidR="00CB1765">
        <w:rPr>
          <w:i w:val="0"/>
          <w:sz w:val="22"/>
        </w:rPr>
        <w:t>a olika material och utförande.</w:t>
      </w:r>
    </w:p>
    <w:p w:rsidR="00B61EB4" w:rsidRPr="00B61EB4" w:rsidRDefault="00B61EB4" w:rsidP="00B61EB4"/>
    <w:p w:rsidR="00B61EB4" w:rsidRPr="00B61EB4" w:rsidRDefault="00B61EB4" w:rsidP="00B61EB4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1EB4">
        <w:rPr>
          <w:rFonts w:cs="Arial"/>
          <w:b/>
          <w:bCs/>
          <w:i/>
          <w:iCs/>
          <w:sz w:val="22"/>
          <w:szCs w:val="22"/>
        </w:rPr>
        <w:t xml:space="preserve">Helproteser </w:t>
      </w:r>
      <w:r w:rsidRPr="00B61EB4">
        <w:rPr>
          <w:rFonts w:cs="Arial"/>
          <w:sz w:val="22"/>
          <w:szCs w:val="22"/>
        </w:rPr>
        <w:t>ersätter hela bröstet.</w:t>
      </w:r>
    </w:p>
    <w:p w:rsidR="00B61EB4" w:rsidRPr="00B61EB4" w:rsidRDefault="00B61EB4" w:rsidP="00B61EB4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1EB4">
        <w:rPr>
          <w:rFonts w:cs="Arial"/>
          <w:b/>
          <w:bCs/>
          <w:i/>
          <w:iCs/>
          <w:sz w:val="22"/>
          <w:szCs w:val="22"/>
        </w:rPr>
        <w:t xml:space="preserve">Delproteser </w:t>
      </w:r>
      <w:r w:rsidRPr="00B61EB4">
        <w:rPr>
          <w:rFonts w:cs="Arial"/>
          <w:sz w:val="22"/>
          <w:szCs w:val="22"/>
        </w:rPr>
        <w:t>ersätter en del av ett bröst.</w:t>
      </w:r>
    </w:p>
    <w:p w:rsidR="00B61EB4" w:rsidRPr="00B61EB4" w:rsidRDefault="00B61EB4" w:rsidP="00B61EB4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1EB4">
        <w:rPr>
          <w:rFonts w:cs="Arial"/>
          <w:b/>
          <w:bCs/>
          <w:i/>
          <w:iCs/>
          <w:sz w:val="22"/>
          <w:szCs w:val="22"/>
        </w:rPr>
        <w:t xml:space="preserve">Kontaktproteser </w:t>
      </w:r>
      <w:r w:rsidRPr="00B61EB4">
        <w:rPr>
          <w:rFonts w:cs="Arial"/>
          <w:sz w:val="22"/>
          <w:szCs w:val="22"/>
        </w:rPr>
        <w:t>klistras fast på huden.</w:t>
      </w:r>
    </w:p>
    <w:p w:rsidR="00B61EB4" w:rsidRDefault="00B61EB4" w:rsidP="00B61EB4">
      <w:pPr>
        <w:autoSpaceDE w:val="0"/>
        <w:autoSpaceDN w:val="0"/>
        <w:adjustRightInd w:val="0"/>
        <w:ind w:left="1304"/>
        <w:rPr>
          <w:rFonts w:cs="Arial"/>
          <w:sz w:val="22"/>
          <w:szCs w:val="22"/>
        </w:rPr>
      </w:pPr>
    </w:p>
    <w:p w:rsidR="00CB1765" w:rsidRDefault="00CB1765" w:rsidP="00621CFA">
      <w:pPr>
        <w:autoSpaceDE w:val="0"/>
        <w:autoSpaceDN w:val="0"/>
        <w:adjustRightInd w:val="0"/>
        <w:ind w:left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Proteserna finns i olika storlekar, former och färg.</w:t>
      </w:r>
      <w:r w:rsidR="00621CFA">
        <w:rPr>
          <w:rFonts w:cs="Arial"/>
          <w:sz w:val="22"/>
          <w:szCs w:val="22"/>
        </w:rPr>
        <w:t xml:space="preserve"> </w:t>
      </w:r>
      <w:r w:rsidR="00B61EB4">
        <w:rPr>
          <w:rFonts w:cs="Arial"/>
          <w:sz w:val="22"/>
          <w:szCs w:val="22"/>
        </w:rPr>
        <w:t xml:space="preserve">Vissa proteser läggs i en ficka i </w:t>
      </w:r>
      <w:r w:rsidR="00F821C7">
        <w:rPr>
          <w:rFonts w:cs="Arial"/>
          <w:sz w:val="22"/>
          <w:szCs w:val="22"/>
        </w:rPr>
        <w:t>Bh:n</w:t>
      </w:r>
      <w:r w:rsidR="00B61EB4">
        <w:rPr>
          <w:rFonts w:cs="Arial"/>
          <w:sz w:val="22"/>
          <w:szCs w:val="22"/>
        </w:rPr>
        <w:t xml:space="preserve"> medan andra sätts fast direkt på kroppen.</w:t>
      </w:r>
      <w:r w:rsidR="00621CFA">
        <w:rPr>
          <w:rFonts w:cs="Arial"/>
          <w:sz w:val="22"/>
          <w:szCs w:val="22"/>
        </w:rPr>
        <w:t xml:space="preserve"> Det finns även </w:t>
      </w:r>
      <w:r w:rsidR="002F0BD7">
        <w:rPr>
          <w:rFonts w:cs="Arial"/>
          <w:sz w:val="22"/>
          <w:szCs w:val="22"/>
        </w:rPr>
        <w:t>proteser med en masserande funktion som minskar risk för ödem i operationsområdet.</w:t>
      </w:r>
      <w:r w:rsidR="00B61EB4">
        <w:rPr>
          <w:rFonts w:cs="Arial"/>
          <w:sz w:val="22"/>
          <w:szCs w:val="22"/>
        </w:rPr>
        <w:t xml:space="preserve"> </w:t>
      </w:r>
      <w:r w:rsidR="0015076B">
        <w:rPr>
          <w:rFonts w:cs="Arial"/>
          <w:sz w:val="22"/>
          <w:szCs w:val="22"/>
        </w:rPr>
        <w:t>För de patienter</w:t>
      </w:r>
      <w:r w:rsidR="005A05D9">
        <w:rPr>
          <w:rFonts w:cs="Arial"/>
          <w:sz w:val="22"/>
          <w:szCs w:val="22"/>
        </w:rPr>
        <w:t>/bru</w:t>
      </w:r>
      <w:r w:rsidR="0015076B">
        <w:rPr>
          <w:rFonts w:cs="Arial"/>
          <w:sz w:val="22"/>
          <w:szCs w:val="22"/>
        </w:rPr>
        <w:t>kare</w:t>
      </w:r>
      <w:r>
        <w:rPr>
          <w:rFonts w:cs="Arial"/>
          <w:sz w:val="22"/>
          <w:szCs w:val="22"/>
        </w:rPr>
        <w:t xml:space="preserve"> som har problem med värmeökning, t.ex. pga. hormonbehandling finns ventilerande proteser som är svalare. </w:t>
      </w:r>
    </w:p>
    <w:p w:rsidR="00CB1765" w:rsidRDefault="00CB1765">
      <w:pPr>
        <w:ind w:left="1304"/>
        <w:rPr>
          <w:rFonts w:cs="Arial"/>
          <w:sz w:val="22"/>
          <w:szCs w:val="22"/>
        </w:rPr>
      </w:pPr>
    </w:p>
    <w:p w:rsidR="00A0304C" w:rsidRDefault="006C239B">
      <w:pPr>
        <w:ind w:left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För ytterligare information om bröstproteser kontakta</w:t>
      </w:r>
      <w:r w:rsidR="00B61EB4">
        <w:rPr>
          <w:rFonts w:cs="Arial"/>
          <w:sz w:val="22"/>
          <w:szCs w:val="22"/>
        </w:rPr>
        <w:t xml:space="preserve"> Ortopedtekn</w:t>
      </w:r>
      <w:r>
        <w:rPr>
          <w:rFonts w:cs="Arial"/>
          <w:sz w:val="22"/>
          <w:szCs w:val="22"/>
        </w:rPr>
        <w:t>iska Avdelningen (OTA).</w:t>
      </w:r>
    </w:p>
    <w:p w:rsidR="00B61EB4" w:rsidRDefault="00B61EB4">
      <w:pPr>
        <w:ind w:left="1304"/>
        <w:rPr>
          <w:sz w:val="22"/>
        </w:rPr>
      </w:pPr>
    </w:p>
    <w:p w:rsidR="00A0304C" w:rsidRDefault="006B0B4B" w:rsidP="002F0BD7">
      <w:pPr>
        <w:pStyle w:val="Rubrik1"/>
        <w:rPr>
          <w:sz w:val="22"/>
        </w:rPr>
      </w:pPr>
      <w:r>
        <w:rPr>
          <w:sz w:val="22"/>
        </w:rPr>
        <w:t>Risk för personskada</w:t>
      </w:r>
    </w:p>
    <w:p w:rsidR="00A0304C" w:rsidRDefault="006B0B4B" w:rsidP="00621CFA">
      <w:pPr>
        <w:pStyle w:val="Rubrik3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Ingen risk för tillbud i samband med användning som orsakar personskada</w:t>
      </w:r>
      <w:r w:rsidR="007A2604">
        <w:rPr>
          <w:i w:val="0"/>
          <w:iCs w:val="0"/>
          <w:sz w:val="22"/>
        </w:rPr>
        <w:t>.</w:t>
      </w:r>
    </w:p>
    <w:p w:rsidR="002E3849" w:rsidRDefault="002E3849" w:rsidP="002E3849"/>
    <w:p w:rsidR="002E3849" w:rsidRDefault="002E3849" w:rsidP="002E3849">
      <w:pPr>
        <w:pStyle w:val="Rubrik1"/>
        <w:rPr>
          <w:sz w:val="22"/>
        </w:rPr>
      </w:pPr>
      <w:r>
        <w:rPr>
          <w:sz w:val="22"/>
        </w:rPr>
        <w:t>Råd i förskrivningsprocessen</w:t>
      </w:r>
    </w:p>
    <w:p w:rsidR="002E3849" w:rsidRDefault="002E3849" w:rsidP="002E3849">
      <w:pPr>
        <w:ind w:left="1304"/>
        <w:rPr>
          <w:sz w:val="22"/>
        </w:rPr>
      </w:pPr>
      <w:r>
        <w:rPr>
          <w:sz w:val="22"/>
        </w:rPr>
        <w:t>Det är O</w:t>
      </w:r>
      <w:r w:rsidRPr="00424D8D">
        <w:rPr>
          <w:sz w:val="22"/>
        </w:rPr>
        <w:t>rtopedsytekniker på Ortopedtekniska avdelningen (OTA) som provar ut lämplig protes utefter patientens</w:t>
      </w:r>
      <w:r w:rsidR="0015076B" w:rsidRPr="0015076B">
        <w:rPr>
          <w:sz w:val="22"/>
          <w:szCs w:val="22"/>
        </w:rPr>
        <w:t>/brukaren</w:t>
      </w:r>
      <w:r w:rsidRPr="00424D8D">
        <w:rPr>
          <w:sz w:val="22"/>
        </w:rPr>
        <w:t xml:space="preserve"> behov.</w:t>
      </w:r>
    </w:p>
    <w:p w:rsidR="00BA0268" w:rsidRDefault="00BA0268" w:rsidP="002E3849">
      <w:pPr>
        <w:ind w:left="1304"/>
        <w:rPr>
          <w:sz w:val="22"/>
        </w:rPr>
      </w:pPr>
    </w:p>
    <w:p w:rsidR="00BA0268" w:rsidRPr="00BA0268" w:rsidRDefault="00BA0268" w:rsidP="00BA0268">
      <w:pPr>
        <w:pStyle w:val="Default"/>
        <w:ind w:left="1304"/>
        <w:rPr>
          <w:sz w:val="22"/>
          <w:szCs w:val="22"/>
        </w:rPr>
      </w:pPr>
      <w:r w:rsidRPr="005A05D9">
        <w:rPr>
          <w:sz w:val="22"/>
          <w:szCs w:val="22"/>
        </w:rPr>
        <w:t>Utprovaren skall ge patienten/brukaren skriftliga instruktioner om, hur och när protesen skall användas och skötas.</w:t>
      </w:r>
      <w:r w:rsidRPr="002D2507">
        <w:rPr>
          <w:sz w:val="22"/>
          <w:szCs w:val="22"/>
        </w:rPr>
        <w:t xml:space="preserve"> </w:t>
      </w:r>
    </w:p>
    <w:p w:rsidR="00BA0268" w:rsidRDefault="00BA0268" w:rsidP="002E3849">
      <w:pPr>
        <w:ind w:left="1304"/>
        <w:rPr>
          <w:sz w:val="22"/>
        </w:rPr>
      </w:pPr>
    </w:p>
    <w:p w:rsidR="00BA0268" w:rsidRDefault="00BA0268" w:rsidP="00BA0268">
      <w:pPr>
        <w:pStyle w:val="Default"/>
        <w:ind w:left="1304"/>
        <w:rPr>
          <w:sz w:val="22"/>
          <w:szCs w:val="22"/>
        </w:rPr>
      </w:pPr>
      <w:r w:rsidRPr="005A05D9">
        <w:rPr>
          <w:sz w:val="22"/>
          <w:szCs w:val="22"/>
        </w:rPr>
        <w:lastRenderedPageBreak/>
        <w:t>Förskrivaren skall betona för patienten</w:t>
      </w:r>
      <w:r w:rsidR="0015076B" w:rsidRPr="005A05D9">
        <w:rPr>
          <w:sz w:val="22"/>
          <w:szCs w:val="22"/>
        </w:rPr>
        <w:t>/brukaren</w:t>
      </w:r>
      <w:r w:rsidRPr="005A05D9">
        <w:rPr>
          <w:sz w:val="22"/>
          <w:szCs w:val="22"/>
        </w:rPr>
        <w:t xml:space="preserve"> vikten av att ta kontakt med Ortopedtekniska avdelningen (OTA) vid frågor och vid eventuella problem kring användningen av protesen.</w:t>
      </w:r>
      <w:r>
        <w:rPr>
          <w:sz w:val="22"/>
          <w:szCs w:val="22"/>
        </w:rPr>
        <w:t xml:space="preserve"> </w:t>
      </w:r>
    </w:p>
    <w:p w:rsidR="00BA0268" w:rsidRDefault="00BA0268" w:rsidP="002E3849">
      <w:pPr>
        <w:ind w:left="1304"/>
        <w:rPr>
          <w:sz w:val="22"/>
        </w:rPr>
      </w:pPr>
    </w:p>
    <w:p w:rsidR="006842FD" w:rsidRPr="005A05D9" w:rsidRDefault="006842FD" w:rsidP="00BA0268">
      <w:pPr>
        <w:ind w:left="1304"/>
        <w:rPr>
          <w:sz w:val="22"/>
        </w:rPr>
      </w:pPr>
      <w:r w:rsidRPr="005A05D9">
        <w:rPr>
          <w:sz w:val="22"/>
        </w:rPr>
        <w:t>Förskrivaren ska</w:t>
      </w:r>
      <w:r w:rsidR="007E0BC0" w:rsidRPr="005A05D9">
        <w:rPr>
          <w:sz w:val="22"/>
        </w:rPr>
        <w:t>ll</w:t>
      </w:r>
      <w:r w:rsidRPr="005A05D9">
        <w:rPr>
          <w:sz w:val="22"/>
        </w:rPr>
        <w:t xml:space="preserve"> följa upp och utvärdera protesen fram till dess att behovet har upphört eller ansvaret för patienten</w:t>
      </w:r>
      <w:r w:rsidR="0015076B" w:rsidRPr="005A05D9">
        <w:rPr>
          <w:sz w:val="22"/>
        </w:rPr>
        <w:t>/brukaren</w:t>
      </w:r>
      <w:r w:rsidRPr="005A05D9">
        <w:rPr>
          <w:sz w:val="22"/>
        </w:rPr>
        <w:t xml:space="preserve"> tagits över av någon annan.</w:t>
      </w:r>
    </w:p>
    <w:p w:rsidR="00BA0268" w:rsidRPr="005A05D9" w:rsidRDefault="00BA0268" w:rsidP="00BA0268">
      <w:pPr>
        <w:pStyle w:val="Default"/>
        <w:rPr>
          <w:sz w:val="22"/>
          <w:szCs w:val="22"/>
        </w:rPr>
      </w:pPr>
    </w:p>
    <w:p w:rsidR="002F0D38" w:rsidRDefault="002F0D38" w:rsidP="002F0D38">
      <w:pPr>
        <w:pStyle w:val="Default"/>
        <w:ind w:left="1304"/>
        <w:rPr>
          <w:sz w:val="22"/>
          <w:szCs w:val="22"/>
        </w:rPr>
      </w:pPr>
      <w:r w:rsidRPr="005A05D9">
        <w:rPr>
          <w:sz w:val="22"/>
          <w:szCs w:val="22"/>
        </w:rPr>
        <w:t>Det är viktigt att vara uppmärksam på att protesen passar ihop med eventuella övriga hjälpmedel.</w:t>
      </w:r>
    </w:p>
    <w:p w:rsidR="00B61EB4" w:rsidRDefault="00B61EB4" w:rsidP="002E3849">
      <w:pPr>
        <w:rPr>
          <w:sz w:val="22"/>
        </w:rPr>
      </w:pPr>
    </w:p>
    <w:p w:rsidR="00A0304C" w:rsidRDefault="004573F8">
      <w:pPr>
        <w:pStyle w:val="Rubrik1"/>
        <w:rPr>
          <w:sz w:val="22"/>
        </w:rPr>
      </w:pPr>
      <w:r>
        <w:rPr>
          <w:sz w:val="22"/>
        </w:rPr>
        <w:t>Omfattning och avgifter</w:t>
      </w:r>
    </w:p>
    <w:p w:rsidR="00424D8D" w:rsidRPr="00424D8D" w:rsidRDefault="00424D8D" w:rsidP="00621CFA">
      <w:pPr>
        <w:ind w:left="1304"/>
        <w:rPr>
          <w:sz w:val="22"/>
          <w:szCs w:val="22"/>
        </w:rPr>
      </w:pPr>
      <w:r w:rsidRPr="00424D8D">
        <w:rPr>
          <w:sz w:val="22"/>
          <w:szCs w:val="22"/>
        </w:rPr>
        <w:t>Protes förskrivs vid behov.</w:t>
      </w:r>
      <w:r w:rsidR="006C239B">
        <w:rPr>
          <w:sz w:val="22"/>
          <w:szCs w:val="22"/>
        </w:rPr>
        <w:t xml:space="preserve"> Patienten</w:t>
      </w:r>
      <w:r w:rsidR="0015076B">
        <w:rPr>
          <w:sz w:val="22"/>
          <w:szCs w:val="22"/>
        </w:rPr>
        <w:t>/brukaren</w:t>
      </w:r>
      <w:r w:rsidR="006C239B">
        <w:rPr>
          <w:sz w:val="22"/>
          <w:szCs w:val="22"/>
        </w:rPr>
        <w:t xml:space="preserve"> betalar en </w:t>
      </w:r>
      <w:r w:rsidR="00621CFA" w:rsidRPr="00424D8D">
        <w:rPr>
          <w:sz w:val="22"/>
          <w:szCs w:val="22"/>
        </w:rPr>
        <w:t>hjälpmedelsavgift (undantag barn &lt;20</w:t>
      </w:r>
      <w:r w:rsidR="004C0403">
        <w:rPr>
          <w:sz w:val="22"/>
          <w:szCs w:val="22"/>
        </w:rPr>
        <w:t xml:space="preserve"> </w:t>
      </w:r>
      <w:r w:rsidR="00621CFA" w:rsidRPr="00424D8D">
        <w:rPr>
          <w:sz w:val="22"/>
          <w:szCs w:val="22"/>
        </w:rPr>
        <w:t>år)</w:t>
      </w:r>
      <w:r w:rsidR="00621CFA">
        <w:rPr>
          <w:sz w:val="22"/>
          <w:szCs w:val="22"/>
        </w:rPr>
        <w:t xml:space="preserve"> per protes.</w:t>
      </w:r>
    </w:p>
    <w:p w:rsidR="002878CE" w:rsidRDefault="002878CE" w:rsidP="00424D8D">
      <w:pPr>
        <w:ind w:left="1304" w:firstLine="1"/>
        <w:rPr>
          <w:sz w:val="22"/>
          <w:szCs w:val="22"/>
        </w:rPr>
      </w:pPr>
    </w:p>
    <w:p w:rsidR="004573F8" w:rsidRDefault="00424D8D" w:rsidP="00424D8D">
      <w:pPr>
        <w:ind w:left="1304" w:firstLine="1"/>
        <w:rPr>
          <w:sz w:val="22"/>
          <w:szCs w:val="22"/>
        </w:rPr>
      </w:pPr>
      <w:r w:rsidRPr="00424D8D">
        <w:rPr>
          <w:sz w:val="22"/>
          <w:szCs w:val="22"/>
        </w:rPr>
        <w:t>Första året får patienten</w:t>
      </w:r>
      <w:r w:rsidR="0015076B">
        <w:rPr>
          <w:sz w:val="22"/>
          <w:szCs w:val="22"/>
        </w:rPr>
        <w:t>/brukaren</w:t>
      </w:r>
      <w:r w:rsidRPr="00424D8D">
        <w:rPr>
          <w:sz w:val="22"/>
          <w:szCs w:val="22"/>
        </w:rPr>
        <w:t xml:space="preserve"> två proteser</w:t>
      </w:r>
      <w:r>
        <w:rPr>
          <w:sz w:val="22"/>
          <w:szCs w:val="22"/>
        </w:rPr>
        <w:t>. Därefter får patienten</w:t>
      </w:r>
      <w:r w:rsidR="0015076B">
        <w:rPr>
          <w:sz w:val="22"/>
          <w:szCs w:val="22"/>
        </w:rPr>
        <w:t>/brukaren</w:t>
      </w:r>
      <w:r>
        <w:rPr>
          <w:sz w:val="22"/>
          <w:szCs w:val="22"/>
        </w:rPr>
        <w:t xml:space="preserve"> en protes per år. </w:t>
      </w:r>
    </w:p>
    <w:p w:rsidR="00826D80" w:rsidRDefault="00826D80" w:rsidP="00826D80">
      <w:pPr>
        <w:ind w:left="1304"/>
        <w:rPr>
          <w:sz w:val="22"/>
          <w:szCs w:val="22"/>
        </w:rPr>
      </w:pPr>
    </w:p>
    <w:p w:rsidR="002878CE" w:rsidRDefault="002878CE" w:rsidP="002878CE">
      <w:pPr>
        <w:ind w:left="1304"/>
        <w:rPr>
          <w:rStyle w:val="Hyperlnk"/>
          <w:color w:val="0070C0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9" w:history="1">
        <w:r w:rsidRPr="005A05D9">
          <w:rPr>
            <w:rStyle w:val="Hyperlnk"/>
            <w:sz w:val="22"/>
            <w:szCs w:val="22"/>
          </w:rPr>
          <w:t>Antal hjälpmedel.</w:t>
        </w:r>
      </w:hyperlink>
    </w:p>
    <w:p w:rsidR="004573F8" w:rsidRPr="004573F8" w:rsidRDefault="004573F8" w:rsidP="007F5918">
      <w:pPr>
        <w:rPr>
          <w:i/>
          <w:sz w:val="22"/>
        </w:rPr>
      </w:pPr>
    </w:p>
    <w:p w:rsidR="00A0304C" w:rsidRDefault="006B0B4B">
      <w:pPr>
        <w:pStyle w:val="Rubrik1"/>
        <w:rPr>
          <w:sz w:val="22"/>
        </w:rPr>
      </w:pPr>
      <w:r>
        <w:rPr>
          <w:sz w:val="22"/>
        </w:rPr>
        <w:t>Leverantör av hjälpmedel och tjänster</w:t>
      </w:r>
    </w:p>
    <w:p w:rsidR="006B0B4B" w:rsidRPr="0046084C" w:rsidRDefault="001A0DF2" w:rsidP="0046084C">
      <w:pPr>
        <w:pStyle w:val="ingress"/>
        <w:ind w:left="1304"/>
        <w:rPr>
          <w:rFonts w:ascii="Arial" w:hAnsi="Arial" w:cs="Arial"/>
          <w:color w:val="333333"/>
          <w:sz w:val="22"/>
          <w:szCs w:val="22"/>
        </w:rPr>
      </w:pPr>
      <w:r w:rsidRPr="001A0DF2"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>
        <w:rPr>
          <w:rFonts w:cs="Arial"/>
          <w:color w:val="333333"/>
          <w:sz w:val="22"/>
          <w:szCs w:val="22"/>
        </w:rPr>
        <w:t xml:space="preserve"> </w:t>
      </w:r>
      <w:r w:rsidR="004573F8" w:rsidRPr="00FC4879">
        <w:rPr>
          <w:rFonts w:ascii="Arial" w:hAnsi="Arial" w:cs="Arial"/>
          <w:sz w:val="22"/>
          <w:szCs w:val="22"/>
        </w:rPr>
        <w:t xml:space="preserve">Dalarna, upphandlat ortopedteknisk verksamhet, </w:t>
      </w:r>
      <w:hyperlink r:id="rId10" w:history="1">
        <w:r w:rsidR="004573F8" w:rsidRPr="005A05D9">
          <w:rPr>
            <w:rStyle w:val="Hyperlnk"/>
            <w:rFonts w:ascii="Arial" w:hAnsi="Arial" w:cs="Arial"/>
            <w:sz w:val="22"/>
            <w:szCs w:val="22"/>
          </w:rPr>
          <w:t>Aktiv Ortopedteknik AB Dalarna</w:t>
        </w:r>
      </w:hyperlink>
      <w:r w:rsidR="00424D8D">
        <w:rPr>
          <w:rFonts w:ascii="Arial" w:hAnsi="Arial" w:cs="Arial"/>
          <w:sz w:val="22"/>
          <w:szCs w:val="22"/>
        </w:rPr>
        <w:t>.</w:t>
      </w:r>
    </w:p>
    <w:sectPr w:rsidR="006B0B4B" w:rsidRPr="0046084C" w:rsidSect="004558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18" w:rsidRDefault="007F5918">
      <w:r>
        <w:separator/>
      </w:r>
    </w:p>
  </w:endnote>
  <w:endnote w:type="continuationSeparator" w:id="0">
    <w:p w:rsidR="007F5918" w:rsidRDefault="007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A" w:rsidRDefault="00191C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A" w:rsidRDefault="00191C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A" w:rsidRDefault="00191C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18" w:rsidRDefault="007F5918">
      <w:r>
        <w:separator/>
      </w:r>
    </w:p>
  </w:footnote>
  <w:footnote w:type="continuationSeparator" w:id="0">
    <w:p w:rsidR="007F5918" w:rsidRDefault="007F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A" w:rsidRDefault="00191C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693"/>
      <w:gridCol w:w="2835"/>
      <w:gridCol w:w="850"/>
      <w:gridCol w:w="1278"/>
    </w:tblGrid>
    <w:tr w:rsidR="00E15F08" w:rsidRPr="0041296F" w:rsidTr="008E3EFA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E15F08" w:rsidRPr="00FD3EB5" w:rsidRDefault="00E15F08" w:rsidP="00E15F08">
          <w:pPr>
            <w:pStyle w:val="Sidhuvud"/>
            <w:rPr>
              <w:rFonts w:cs="Arial"/>
              <w:sz w:val="20"/>
            </w:rPr>
          </w:pPr>
        </w:p>
        <w:p w:rsidR="00E15F08" w:rsidRPr="00FD3EB5" w:rsidRDefault="00191C0A" w:rsidP="00E15F08">
          <w:pPr>
            <w:pStyle w:val="Sidhuvud"/>
            <w:rPr>
              <w:rFonts w:cs="Arial"/>
              <w:sz w:val="20"/>
            </w:rPr>
          </w:pPr>
          <w:bookmarkStart w:id="0" w:name="_GoBack"/>
          <w:bookmarkEnd w:id="0"/>
          <w:r w:rsidRPr="00191C0A">
            <w:rPr>
              <w:rFonts w:cs="Arial"/>
              <w:noProof/>
              <w:sz w:val="20"/>
            </w:rPr>
            <w:drawing>
              <wp:inline distT="0" distB="0" distL="0" distR="0">
                <wp:extent cx="1619250" cy="75565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5F08" w:rsidRPr="00D432CC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5F08" w:rsidRPr="0041296F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E15F08" w:rsidRPr="0041296F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E15F08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F812E9" w:rsidRDefault="00E15F08" w:rsidP="00E15F08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880089" w:rsidRDefault="00224F64" w:rsidP="00E15F08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06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E15F08" w:rsidRPr="00880089" w:rsidRDefault="00FB3732" w:rsidP="00E15F08">
          <w:pPr>
            <w:pStyle w:val="Sidhuvud"/>
            <w:rPr>
              <w:rFonts w:cs="Arial"/>
              <w:sz w:val="20"/>
            </w:rPr>
          </w:pPr>
          <w:r w:rsidRPr="00FB3732">
            <w:rPr>
              <w:rFonts w:cs="Arial"/>
              <w:sz w:val="20"/>
            </w:rPr>
            <w:t>LD16/03974</w:t>
          </w:r>
        </w:p>
      </w:tc>
    </w:tr>
    <w:tr w:rsidR="00E15F08" w:rsidRPr="00B32AE5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880089" w:rsidRDefault="00E15F08" w:rsidP="00E15F08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5F08" w:rsidRPr="0041296F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E15F08" w:rsidRPr="00B32AE5" w:rsidRDefault="00E15F08" w:rsidP="00E15F08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191C0A">
            <w:rPr>
              <w:rStyle w:val="Sidnummer"/>
              <w:rFonts w:cs="Arial"/>
              <w:noProof/>
              <w:sz w:val="20"/>
            </w:rPr>
            <w:t>1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191C0A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E15F08" w:rsidRPr="00B32AE5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880089" w:rsidRDefault="00C77CF7" w:rsidP="00E15F08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E15F08" w:rsidRPr="0041296F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5F08" w:rsidRPr="0041296F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E15F08" w:rsidRPr="0041296F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E15F08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E04051" w:rsidRDefault="00E15F08" w:rsidP="00E15F08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 xml:space="preserve">Riktlinje – </w:t>
          </w:r>
          <w:r>
            <w:rPr>
              <w:rFonts w:cs="Arial"/>
              <w:b/>
              <w:sz w:val="20"/>
            </w:rPr>
            <w:t>Bröstproteser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E15F08" w:rsidRPr="00880089" w:rsidRDefault="00E15F08" w:rsidP="00E15F08">
          <w:pPr>
            <w:pStyle w:val="Sidhuvud"/>
            <w:rPr>
              <w:rFonts w:cs="Arial"/>
              <w:sz w:val="20"/>
            </w:rPr>
          </w:pPr>
        </w:p>
      </w:tc>
    </w:tr>
    <w:tr w:rsidR="00E15F08" w:rsidRPr="00B32AE5" w:rsidTr="00756B63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E15F08" w:rsidRPr="007D0A94" w:rsidTr="00756B63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E15F08" w:rsidRPr="00B32AE5" w:rsidRDefault="00E15F08" w:rsidP="00E15F08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7D0A94" w:rsidRDefault="00E15F08" w:rsidP="00E15F08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Referensgrupp ortopedtekniska hjälpmedel</w:t>
          </w:r>
          <w:r w:rsidR="00C77CF7">
            <w:rPr>
              <w:rFonts w:cs="Arial"/>
              <w:sz w:val="20"/>
            </w:rPr>
            <w:t xml:space="preserve"> och tjänster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5F08" w:rsidRPr="007D0A94" w:rsidRDefault="00E15F08" w:rsidP="00756B63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E15F08" w:rsidRPr="007D0A94" w:rsidRDefault="00E15F08" w:rsidP="00E15F08">
          <w:pPr>
            <w:pStyle w:val="Sidhuvud"/>
            <w:rPr>
              <w:rFonts w:cs="Arial"/>
              <w:sz w:val="20"/>
            </w:rPr>
          </w:pPr>
        </w:p>
      </w:tc>
    </w:tr>
  </w:tbl>
  <w:p w:rsidR="007F5918" w:rsidRDefault="007F5918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0A" w:rsidRDefault="00191C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B571C4"/>
    <w:multiLevelType w:val="hybridMultilevel"/>
    <w:tmpl w:val="4C166B1C"/>
    <w:lvl w:ilvl="0" w:tplc="175ED906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B"/>
    <w:rsid w:val="000D69C7"/>
    <w:rsid w:val="00141027"/>
    <w:rsid w:val="0015076B"/>
    <w:rsid w:val="00191C0A"/>
    <w:rsid w:val="001A0DF2"/>
    <w:rsid w:val="001C61A8"/>
    <w:rsid w:val="00224F64"/>
    <w:rsid w:val="0025460D"/>
    <w:rsid w:val="002558B3"/>
    <w:rsid w:val="002878CE"/>
    <w:rsid w:val="002E3849"/>
    <w:rsid w:val="002F0BD7"/>
    <w:rsid w:val="002F0D38"/>
    <w:rsid w:val="003E34EA"/>
    <w:rsid w:val="00424D8D"/>
    <w:rsid w:val="00434744"/>
    <w:rsid w:val="0045581E"/>
    <w:rsid w:val="004573F8"/>
    <w:rsid w:val="0046084C"/>
    <w:rsid w:val="004C0403"/>
    <w:rsid w:val="005126D7"/>
    <w:rsid w:val="00596F89"/>
    <w:rsid w:val="005A05D9"/>
    <w:rsid w:val="00612E6C"/>
    <w:rsid w:val="00621CFA"/>
    <w:rsid w:val="006842FD"/>
    <w:rsid w:val="006B0B4B"/>
    <w:rsid w:val="006C239B"/>
    <w:rsid w:val="006D1CE9"/>
    <w:rsid w:val="00756B63"/>
    <w:rsid w:val="007A2604"/>
    <w:rsid w:val="007E0BC0"/>
    <w:rsid w:val="007F5918"/>
    <w:rsid w:val="00820556"/>
    <w:rsid w:val="00826D80"/>
    <w:rsid w:val="009B767B"/>
    <w:rsid w:val="00A0304C"/>
    <w:rsid w:val="00A81FC1"/>
    <w:rsid w:val="00B10FB6"/>
    <w:rsid w:val="00B61EB4"/>
    <w:rsid w:val="00BA0268"/>
    <w:rsid w:val="00C7101E"/>
    <w:rsid w:val="00C77CF7"/>
    <w:rsid w:val="00C95417"/>
    <w:rsid w:val="00CB1765"/>
    <w:rsid w:val="00CE36ED"/>
    <w:rsid w:val="00CF273C"/>
    <w:rsid w:val="00D849E7"/>
    <w:rsid w:val="00DA0859"/>
    <w:rsid w:val="00E15F08"/>
    <w:rsid w:val="00E41C27"/>
    <w:rsid w:val="00E76D90"/>
    <w:rsid w:val="00F3087C"/>
    <w:rsid w:val="00F74AF8"/>
    <w:rsid w:val="00F821C7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1D6E88-AB72-4A34-AAC9-0650D2D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1E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45581E"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45581E"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45581E"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rsid w:val="0045581E"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4558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5581E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45581E"/>
    <w:pPr>
      <w:ind w:left="1304"/>
    </w:pPr>
  </w:style>
  <w:style w:type="paragraph" w:styleId="Brdtextmedindrag2">
    <w:name w:val="Body Text Indent 2"/>
    <w:basedOn w:val="Normal"/>
    <w:semiHidden/>
    <w:rsid w:val="0045581E"/>
    <w:pPr>
      <w:ind w:left="1304"/>
    </w:pPr>
    <w:rPr>
      <w:i/>
      <w:iCs/>
    </w:rPr>
  </w:style>
  <w:style w:type="paragraph" w:styleId="Brdtext">
    <w:name w:val="Body Text"/>
    <w:basedOn w:val="Normal"/>
    <w:semiHidden/>
    <w:rsid w:val="0045581E"/>
    <w:rPr>
      <w:sz w:val="18"/>
    </w:rPr>
  </w:style>
  <w:style w:type="character" w:styleId="Sidnummer">
    <w:name w:val="page number"/>
    <w:basedOn w:val="Standardstycketeckensnitt"/>
    <w:semiHidden/>
    <w:rsid w:val="0045581E"/>
  </w:style>
  <w:style w:type="paragraph" w:styleId="Brdtext2">
    <w:name w:val="Body Text 2"/>
    <w:basedOn w:val="Normal"/>
    <w:semiHidden/>
    <w:rsid w:val="0045581E"/>
    <w:rPr>
      <w:sz w:val="22"/>
    </w:rPr>
  </w:style>
  <w:style w:type="paragraph" w:customStyle="1" w:styleId="ingress">
    <w:name w:val="ingress"/>
    <w:basedOn w:val="Normal"/>
    <w:rsid w:val="004573F8"/>
    <w:pPr>
      <w:spacing w:after="300"/>
    </w:pPr>
    <w:rPr>
      <w:rFonts w:ascii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424D8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26D80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4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1EB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semiHidden/>
    <w:rsid w:val="00756B63"/>
    <w:rPr>
      <w:rFonts w:ascii="Arial" w:hAnsi="Arial"/>
      <w:sz w:val="24"/>
    </w:rPr>
  </w:style>
  <w:style w:type="paragraph" w:customStyle="1" w:styleId="Default">
    <w:name w:val="Default"/>
    <w:rsid w:val="00B10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avtal-och-tjanstekatalog2/avgifter-och-kostnad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sortiment/hjalpmedel-i-olika-situation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:%20https:/www.aktivortopedteknik.se/a.845/ortopedtekniska-center/fal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dalarna.se/plus/hjalpmedel/om-forskrivning/forskrivningsprocessen/sortimentsgrupp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staest</dc:creator>
  <cp:keywords/>
  <dc:description/>
  <cp:lastModifiedBy>staest</cp:lastModifiedBy>
  <cp:revision>19</cp:revision>
  <cp:lastPrinted>2015-05-25T08:04:00Z</cp:lastPrinted>
  <dcterms:created xsi:type="dcterms:W3CDTF">2018-08-16T11:18:00Z</dcterms:created>
  <dcterms:modified xsi:type="dcterms:W3CDTF">2019-03-06T07:09:00Z</dcterms:modified>
</cp:coreProperties>
</file>