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1891"/>
        <w:gridCol w:w="5737"/>
        <w:gridCol w:w="8"/>
      </w:tblGrid>
      <w:tr w:rsidR="008D0B09" w:rsidRPr="00241225" w14:paraId="58A268D5" w14:textId="77777777" w:rsidTr="002E0C0C">
        <w:trPr>
          <w:trHeight w:val="378"/>
        </w:trPr>
        <w:tc>
          <w:tcPr>
            <w:tcW w:w="7636" w:type="dxa"/>
            <w:gridSpan w:val="3"/>
            <w:vAlign w:val="center"/>
          </w:tcPr>
          <w:p w14:paraId="5FA85A70" w14:textId="1EACD7F0" w:rsidR="008D0B09" w:rsidRPr="00241225" w:rsidRDefault="003F288D" w:rsidP="003F288D">
            <w:pPr>
              <w:spacing w:after="200" w:line="276" w:lineRule="auto"/>
              <w:rPr>
                <w:rFonts w:cstheme="minorHAnsi"/>
                <w:u w:val="single"/>
              </w:rPr>
            </w:pPr>
            <w:r>
              <w:rPr>
                <w:rFonts w:cstheme="minorHAnsi"/>
                <w:u w:val="single"/>
              </w:rPr>
              <w:t>RSS Nätverksmöte</w:t>
            </w:r>
          </w:p>
        </w:tc>
      </w:tr>
      <w:tr w:rsidR="008D0B09" w:rsidRPr="00241225" w14:paraId="6070412F" w14:textId="77777777" w:rsidTr="002E0C0C">
        <w:trPr>
          <w:gridAfter w:val="1"/>
          <w:wAfter w:w="8" w:type="dxa"/>
        </w:trPr>
        <w:tc>
          <w:tcPr>
            <w:tcW w:w="1891" w:type="dxa"/>
          </w:tcPr>
          <w:p w14:paraId="699C8DAA"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Plats:</w:t>
            </w:r>
          </w:p>
        </w:tc>
        <w:tc>
          <w:tcPr>
            <w:tcW w:w="5737" w:type="dxa"/>
            <w:vAlign w:val="center"/>
          </w:tcPr>
          <w:p w14:paraId="35F3AE3E" w14:textId="28D897E5" w:rsidR="008D0B09" w:rsidRPr="00241225" w:rsidRDefault="003F288D" w:rsidP="00EB2050">
            <w:pPr>
              <w:spacing w:after="200" w:line="276" w:lineRule="auto"/>
              <w:rPr>
                <w:rFonts w:cstheme="minorHAnsi"/>
              </w:rPr>
            </w:pPr>
            <w:r>
              <w:rPr>
                <w:rFonts w:cstheme="minorHAnsi"/>
              </w:rPr>
              <w:t>Digitalt</w:t>
            </w:r>
          </w:p>
        </w:tc>
      </w:tr>
      <w:tr w:rsidR="008D0B09" w:rsidRPr="00241225" w14:paraId="0175634B" w14:textId="77777777" w:rsidTr="002E0C0C">
        <w:trPr>
          <w:gridAfter w:val="1"/>
          <w:wAfter w:w="8" w:type="dxa"/>
        </w:trPr>
        <w:tc>
          <w:tcPr>
            <w:tcW w:w="1891" w:type="dxa"/>
          </w:tcPr>
          <w:p w14:paraId="4D819EE9"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Datum: </w:t>
            </w:r>
          </w:p>
        </w:tc>
        <w:tc>
          <w:tcPr>
            <w:tcW w:w="5737" w:type="dxa"/>
            <w:vAlign w:val="center"/>
          </w:tcPr>
          <w:p w14:paraId="00BA2DA2" w14:textId="7C5CB766" w:rsidR="008D0B09" w:rsidRPr="00241225" w:rsidRDefault="00392347" w:rsidP="008D0B09">
            <w:pPr>
              <w:spacing w:after="200" w:line="276" w:lineRule="auto"/>
              <w:rPr>
                <w:rFonts w:cstheme="minorHAnsi"/>
              </w:rPr>
            </w:pPr>
            <w:r>
              <w:rPr>
                <w:rFonts w:cstheme="minorHAnsi"/>
              </w:rPr>
              <w:t>4 december 13.00-17.00</w:t>
            </w:r>
          </w:p>
        </w:tc>
      </w:tr>
      <w:tr w:rsidR="008D0B09" w:rsidRPr="00241225" w14:paraId="4BD2B12D" w14:textId="77777777" w:rsidTr="002E0C0C">
        <w:trPr>
          <w:gridAfter w:val="1"/>
          <w:wAfter w:w="8" w:type="dxa"/>
        </w:trPr>
        <w:tc>
          <w:tcPr>
            <w:tcW w:w="1891" w:type="dxa"/>
          </w:tcPr>
          <w:p w14:paraId="19BD59CB"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Deltagare:</w:t>
            </w:r>
          </w:p>
        </w:tc>
        <w:tc>
          <w:tcPr>
            <w:tcW w:w="5737" w:type="dxa"/>
            <w:vAlign w:val="center"/>
          </w:tcPr>
          <w:p w14:paraId="102A8F93" w14:textId="1CBE671F" w:rsidR="001B2989" w:rsidRPr="00241225" w:rsidRDefault="003F288D" w:rsidP="003F288D">
            <w:pPr>
              <w:spacing w:after="200" w:line="276" w:lineRule="auto"/>
              <w:rPr>
                <w:rFonts w:cstheme="minorHAnsi"/>
              </w:rPr>
            </w:pPr>
            <w:r>
              <w:rPr>
                <w:rFonts w:cstheme="minorHAnsi"/>
              </w:rPr>
              <w:t>Å</w:t>
            </w:r>
            <w:r w:rsidR="00500E68" w:rsidRPr="00500E68">
              <w:rPr>
                <w:rFonts w:cstheme="minorHAnsi"/>
              </w:rPr>
              <w:t>sa</w:t>
            </w:r>
            <w:r>
              <w:rPr>
                <w:rFonts w:cstheme="minorHAnsi"/>
              </w:rPr>
              <w:t xml:space="preserve"> </w:t>
            </w:r>
            <w:r w:rsidRPr="00500E68">
              <w:rPr>
                <w:rFonts w:cstheme="minorHAnsi"/>
              </w:rPr>
              <w:t>Wassbäck</w:t>
            </w:r>
            <w:r>
              <w:rPr>
                <w:rFonts w:cstheme="minorHAnsi"/>
              </w:rPr>
              <w:t xml:space="preserve">, </w:t>
            </w:r>
            <w:r w:rsidR="00500E68" w:rsidRPr="00500E68">
              <w:rPr>
                <w:rFonts w:cstheme="minorHAnsi"/>
              </w:rPr>
              <w:t>Eva Lakso</w:t>
            </w:r>
            <w:r>
              <w:rPr>
                <w:rFonts w:cstheme="minorHAnsi"/>
              </w:rPr>
              <w:t xml:space="preserve">, Mari </w:t>
            </w:r>
            <w:r w:rsidR="00500E68" w:rsidRPr="00500E68">
              <w:rPr>
                <w:rFonts w:cstheme="minorHAnsi"/>
              </w:rPr>
              <w:t>Forslund</w:t>
            </w:r>
            <w:r>
              <w:rPr>
                <w:rFonts w:cstheme="minorHAnsi"/>
              </w:rPr>
              <w:t xml:space="preserve">, </w:t>
            </w:r>
            <w:r w:rsidR="00500E68" w:rsidRPr="00500E68">
              <w:rPr>
                <w:rFonts w:cstheme="minorHAnsi"/>
              </w:rPr>
              <w:t xml:space="preserve"> Ingmar</w:t>
            </w:r>
            <w:r>
              <w:rPr>
                <w:rFonts w:cstheme="minorHAnsi"/>
              </w:rPr>
              <w:t xml:space="preserve"> Ångman</w:t>
            </w:r>
            <w:r w:rsidR="00500E68" w:rsidRPr="00500E68">
              <w:rPr>
                <w:rFonts w:cstheme="minorHAnsi"/>
              </w:rPr>
              <w:t>, Lise-Lotte Eriksson</w:t>
            </w:r>
            <w:r w:rsidR="00DD2061">
              <w:rPr>
                <w:rFonts w:cstheme="minorHAnsi"/>
              </w:rPr>
              <w:t xml:space="preserve">, </w:t>
            </w:r>
            <w:r w:rsidR="00500E68" w:rsidRPr="00500E68">
              <w:rPr>
                <w:rFonts w:cstheme="minorHAnsi"/>
              </w:rPr>
              <w:t>Anna-Lena Ludvigsson</w:t>
            </w:r>
            <w:r w:rsidR="00DD2061">
              <w:rPr>
                <w:rFonts w:cstheme="minorHAnsi"/>
              </w:rPr>
              <w:t xml:space="preserve">, </w:t>
            </w:r>
            <w:r w:rsidR="00500E68" w:rsidRPr="00500E68">
              <w:rPr>
                <w:rFonts w:cstheme="minorHAnsi"/>
              </w:rPr>
              <w:t>Camilla Carpholt</w:t>
            </w:r>
            <w:r w:rsidR="00DD2061">
              <w:rPr>
                <w:rFonts w:cstheme="minorHAnsi"/>
              </w:rPr>
              <w:t xml:space="preserve">, </w:t>
            </w:r>
            <w:r w:rsidR="00500E68" w:rsidRPr="00500E68">
              <w:rPr>
                <w:rFonts w:cstheme="minorHAnsi"/>
              </w:rPr>
              <w:t>Monica Wahlström</w:t>
            </w:r>
            <w:r w:rsidR="00DD2061">
              <w:rPr>
                <w:rFonts w:cstheme="minorHAnsi"/>
              </w:rPr>
              <w:t xml:space="preserve">, Sofie </w:t>
            </w:r>
            <w:proofErr w:type="spellStart"/>
            <w:r w:rsidR="00500E68" w:rsidRPr="00500E68">
              <w:rPr>
                <w:rFonts w:cstheme="minorHAnsi"/>
              </w:rPr>
              <w:t>Kalrot</w:t>
            </w:r>
            <w:proofErr w:type="spellEnd"/>
            <w:r w:rsidR="00DD2061">
              <w:rPr>
                <w:rFonts w:cstheme="minorHAnsi"/>
              </w:rPr>
              <w:t>,</w:t>
            </w:r>
            <w:r w:rsidR="00500E68" w:rsidRPr="00500E68">
              <w:rPr>
                <w:rFonts w:cstheme="minorHAnsi"/>
              </w:rPr>
              <w:t xml:space="preserve"> Eva-Maria Persdotter</w:t>
            </w:r>
            <w:r w:rsidR="0086723B">
              <w:rPr>
                <w:rFonts w:cstheme="minorHAnsi"/>
              </w:rPr>
              <w:t xml:space="preserve">, </w:t>
            </w:r>
            <w:r w:rsidR="00500E68" w:rsidRPr="00500E68">
              <w:rPr>
                <w:rFonts w:cstheme="minorHAnsi"/>
              </w:rPr>
              <w:t>Sara Österberg</w:t>
            </w:r>
            <w:r w:rsidR="0086723B">
              <w:rPr>
                <w:rFonts w:cstheme="minorHAnsi"/>
              </w:rPr>
              <w:t xml:space="preserve">, </w:t>
            </w:r>
            <w:r w:rsidR="00500E68" w:rsidRPr="00500E68">
              <w:rPr>
                <w:rFonts w:cstheme="minorHAnsi"/>
              </w:rPr>
              <w:t>Ritva Gonzalez</w:t>
            </w:r>
            <w:r w:rsidR="0086723B">
              <w:rPr>
                <w:rFonts w:cstheme="minorHAnsi"/>
              </w:rPr>
              <w:t xml:space="preserve">, </w:t>
            </w:r>
            <w:r w:rsidR="00500E68" w:rsidRPr="00500E68">
              <w:rPr>
                <w:rFonts w:cstheme="minorHAnsi"/>
              </w:rPr>
              <w:t>Emelie Sundén</w:t>
            </w:r>
            <w:r w:rsidR="0086723B">
              <w:rPr>
                <w:rFonts w:cstheme="minorHAnsi"/>
              </w:rPr>
              <w:t xml:space="preserve">, </w:t>
            </w:r>
            <w:r w:rsidR="00500E68" w:rsidRPr="00500E68">
              <w:rPr>
                <w:rFonts w:cstheme="minorHAnsi"/>
              </w:rPr>
              <w:t>Öystein Berge</w:t>
            </w:r>
            <w:r w:rsidR="0086723B">
              <w:rPr>
                <w:rFonts w:cstheme="minorHAnsi"/>
              </w:rPr>
              <w:t xml:space="preserve">, </w:t>
            </w:r>
            <w:r w:rsidR="00500E68" w:rsidRPr="00500E68">
              <w:rPr>
                <w:rFonts w:cstheme="minorHAnsi"/>
              </w:rPr>
              <w:t>Tina Trygg</w:t>
            </w:r>
            <w:r w:rsidR="0086723B">
              <w:rPr>
                <w:rFonts w:cstheme="minorHAnsi"/>
              </w:rPr>
              <w:t xml:space="preserve">, </w:t>
            </w:r>
            <w:r w:rsidR="00500E68" w:rsidRPr="00500E68">
              <w:rPr>
                <w:rFonts w:cstheme="minorHAnsi"/>
              </w:rPr>
              <w:t>Helen Nordling</w:t>
            </w:r>
            <w:r w:rsidR="0086723B">
              <w:rPr>
                <w:rFonts w:cstheme="minorHAnsi"/>
              </w:rPr>
              <w:t xml:space="preserve">, </w:t>
            </w:r>
            <w:r w:rsidR="00500E68" w:rsidRPr="00500E68">
              <w:rPr>
                <w:rFonts w:cstheme="minorHAnsi"/>
              </w:rPr>
              <w:t>Sandra Nätt</w:t>
            </w:r>
            <w:r w:rsidR="0086723B">
              <w:rPr>
                <w:rFonts w:cstheme="minorHAnsi"/>
              </w:rPr>
              <w:t xml:space="preserve">, </w:t>
            </w:r>
            <w:r w:rsidR="00500E68" w:rsidRPr="00500E68">
              <w:rPr>
                <w:rFonts w:cstheme="minorHAnsi"/>
              </w:rPr>
              <w:t xml:space="preserve"> Veronica</w:t>
            </w:r>
            <w:r w:rsidR="00784EB5">
              <w:rPr>
                <w:rFonts w:cstheme="minorHAnsi"/>
              </w:rPr>
              <w:t xml:space="preserve"> Plessen, Marcus </w:t>
            </w:r>
            <w:r w:rsidR="00500E68" w:rsidRPr="00500E68">
              <w:rPr>
                <w:rFonts w:cstheme="minorHAnsi"/>
              </w:rPr>
              <w:t>Johansson</w:t>
            </w:r>
            <w:r w:rsidR="00784EB5">
              <w:rPr>
                <w:rFonts w:cstheme="minorHAnsi"/>
              </w:rPr>
              <w:t xml:space="preserve">, </w:t>
            </w:r>
            <w:r w:rsidR="00500E68" w:rsidRPr="00500E68">
              <w:rPr>
                <w:rFonts w:cstheme="minorHAnsi"/>
              </w:rPr>
              <w:t>Åsa Jackson</w:t>
            </w:r>
            <w:r w:rsidR="00784EB5">
              <w:rPr>
                <w:rFonts w:cstheme="minorHAnsi"/>
              </w:rPr>
              <w:t xml:space="preserve">, </w:t>
            </w:r>
            <w:r w:rsidR="00500E68" w:rsidRPr="00500E68">
              <w:rPr>
                <w:rFonts w:cstheme="minorHAnsi"/>
              </w:rPr>
              <w:t>Margit Lindholm Johansson</w:t>
            </w:r>
            <w:r w:rsidR="00784EB5">
              <w:rPr>
                <w:rFonts w:cstheme="minorHAnsi"/>
              </w:rPr>
              <w:t xml:space="preserve">, </w:t>
            </w:r>
            <w:r w:rsidR="00500E68" w:rsidRPr="00500E68">
              <w:rPr>
                <w:rFonts w:cstheme="minorHAnsi"/>
              </w:rPr>
              <w:t>Sara Nordenhielm</w:t>
            </w:r>
            <w:r w:rsidR="00784EB5">
              <w:rPr>
                <w:rFonts w:cstheme="minorHAnsi"/>
              </w:rPr>
              <w:t xml:space="preserve">, </w:t>
            </w:r>
            <w:r w:rsidR="00500E68" w:rsidRPr="00500E68">
              <w:rPr>
                <w:rFonts w:cstheme="minorHAnsi"/>
              </w:rPr>
              <w:t>Nima Najafi</w:t>
            </w:r>
            <w:r w:rsidR="00784EB5">
              <w:rPr>
                <w:rFonts w:cstheme="minorHAnsi"/>
              </w:rPr>
              <w:t xml:space="preserve">, </w:t>
            </w:r>
            <w:r w:rsidR="00500E68" w:rsidRPr="00500E68">
              <w:rPr>
                <w:rFonts w:cstheme="minorHAnsi"/>
              </w:rPr>
              <w:t>Johanna Elfgren</w:t>
            </w:r>
            <w:r w:rsidR="00784EB5">
              <w:rPr>
                <w:rFonts w:cstheme="minorHAnsi"/>
              </w:rPr>
              <w:t xml:space="preserve">, </w:t>
            </w:r>
            <w:r w:rsidR="00500E68" w:rsidRPr="00500E68">
              <w:rPr>
                <w:rFonts w:cstheme="minorHAnsi"/>
              </w:rPr>
              <w:t>Karin Engström</w:t>
            </w:r>
            <w:r w:rsidR="00784EB5">
              <w:rPr>
                <w:rFonts w:cstheme="minorHAnsi"/>
              </w:rPr>
              <w:t xml:space="preserve">, </w:t>
            </w:r>
            <w:r w:rsidR="00500E68" w:rsidRPr="00500E68">
              <w:rPr>
                <w:rFonts w:cstheme="minorHAnsi"/>
              </w:rPr>
              <w:t>Sofia Åström</w:t>
            </w:r>
            <w:r w:rsidR="00784EB5">
              <w:rPr>
                <w:rFonts w:cstheme="minorHAnsi"/>
              </w:rPr>
              <w:t>, Birgitta</w:t>
            </w:r>
            <w:r w:rsidR="00DD2061">
              <w:rPr>
                <w:rFonts w:cstheme="minorHAnsi"/>
              </w:rPr>
              <w:t xml:space="preserve"> </w:t>
            </w:r>
            <w:r w:rsidR="00500E68" w:rsidRPr="00500E68">
              <w:rPr>
                <w:rFonts w:cstheme="minorHAnsi"/>
              </w:rPr>
              <w:t>Nilsson</w:t>
            </w:r>
            <w:r w:rsidR="00784EB5">
              <w:rPr>
                <w:rFonts w:cstheme="minorHAnsi"/>
              </w:rPr>
              <w:t>,</w:t>
            </w:r>
            <w:r w:rsidR="00500E68" w:rsidRPr="00500E68">
              <w:rPr>
                <w:rFonts w:cstheme="minorHAnsi"/>
              </w:rPr>
              <w:t xml:space="preserve"> Emelie </w:t>
            </w:r>
            <w:r w:rsidR="004E681F">
              <w:rPr>
                <w:rFonts w:cstheme="minorHAnsi"/>
              </w:rPr>
              <w:t>Printz</w:t>
            </w:r>
            <w:r w:rsidR="00DD2061">
              <w:rPr>
                <w:rFonts w:cstheme="minorHAnsi"/>
              </w:rPr>
              <w:t xml:space="preserve">, </w:t>
            </w:r>
            <w:r w:rsidR="00500E68" w:rsidRPr="00500E68">
              <w:rPr>
                <w:rFonts w:cstheme="minorHAnsi"/>
              </w:rPr>
              <w:t>Mats Eriksson, Sara Österberg</w:t>
            </w:r>
            <w:r w:rsidR="004E681F">
              <w:rPr>
                <w:rFonts w:cstheme="minorHAnsi"/>
              </w:rPr>
              <w:t xml:space="preserve">, </w:t>
            </w:r>
            <w:r w:rsidR="00500E68" w:rsidRPr="00500E68">
              <w:rPr>
                <w:rFonts w:cstheme="minorHAnsi"/>
              </w:rPr>
              <w:t xml:space="preserve">Håkan </w:t>
            </w:r>
            <w:proofErr w:type="spellStart"/>
            <w:r w:rsidR="00500E68" w:rsidRPr="00500E68">
              <w:rPr>
                <w:rFonts w:cstheme="minorHAnsi"/>
              </w:rPr>
              <w:t>Uvhagen</w:t>
            </w:r>
            <w:proofErr w:type="spellEnd"/>
            <w:r w:rsidR="004E681F">
              <w:rPr>
                <w:rFonts w:cstheme="minorHAnsi"/>
              </w:rPr>
              <w:t xml:space="preserve">, </w:t>
            </w:r>
            <w:r w:rsidR="00500E68" w:rsidRPr="00500E68">
              <w:rPr>
                <w:rFonts w:cstheme="minorHAnsi"/>
              </w:rPr>
              <w:t>Anna Rinder von Beckerath</w:t>
            </w:r>
            <w:r w:rsidR="00500E68">
              <w:rPr>
                <w:rFonts w:cstheme="minorHAnsi"/>
              </w:rPr>
              <w:t xml:space="preserve">, </w:t>
            </w:r>
            <w:r w:rsidR="00500E68" w:rsidRPr="00500E68">
              <w:rPr>
                <w:rFonts w:cstheme="minorHAnsi"/>
              </w:rPr>
              <w:t xml:space="preserve">Monica </w:t>
            </w:r>
            <w:r w:rsidR="00500E68">
              <w:rPr>
                <w:rFonts w:cstheme="minorHAnsi"/>
              </w:rPr>
              <w:t>Wahlström</w:t>
            </w:r>
          </w:p>
        </w:tc>
      </w:tr>
      <w:tr w:rsidR="008D0B09" w:rsidRPr="00241225" w14:paraId="7BB5941B" w14:textId="77777777" w:rsidTr="002E0C0C">
        <w:trPr>
          <w:gridAfter w:val="1"/>
          <w:wAfter w:w="8" w:type="dxa"/>
        </w:trPr>
        <w:tc>
          <w:tcPr>
            <w:tcW w:w="1891" w:type="dxa"/>
          </w:tcPr>
          <w:p w14:paraId="3391AE92"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Ordförande:</w:t>
            </w:r>
          </w:p>
        </w:tc>
        <w:tc>
          <w:tcPr>
            <w:tcW w:w="5737" w:type="dxa"/>
            <w:vAlign w:val="center"/>
          </w:tcPr>
          <w:p w14:paraId="76E2F3F2" w14:textId="2EE1478F" w:rsidR="008D0B09" w:rsidRPr="00241225" w:rsidRDefault="003F288D" w:rsidP="00EB2050">
            <w:pPr>
              <w:spacing w:after="200" w:line="276" w:lineRule="auto"/>
              <w:rPr>
                <w:rFonts w:cstheme="minorHAnsi"/>
              </w:rPr>
            </w:pPr>
            <w:r>
              <w:rPr>
                <w:rFonts w:cstheme="minorHAnsi"/>
              </w:rPr>
              <w:t>Eva Lakso</w:t>
            </w:r>
          </w:p>
        </w:tc>
      </w:tr>
      <w:tr w:rsidR="008D0B09" w:rsidRPr="00241225" w14:paraId="2131455B" w14:textId="77777777" w:rsidTr="002E0C0C">
        <w:trPr>
          <w:gridAfter w:val="1"/>
          <w:wAfter w:w="8" w:type="dxa"/>
        </w:trPr>
        <w:tc>
          <w:tcPr>
            <w:tcW w:w="1891" w:type="dxa"/>
          </w:tcPr>
          <w:p w14:paraId="7FFFC01F"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Dokumentation:</w:t>
            </w:r>
          </w:p>
        </w:tc>
        <w:tc>
          <w:tcPr>
            <w:tcW w:w="5737" w:type="dxa"/>
            <w:vAlign w:val="center"/>
          </w:tcPr>
          <w:p w14:paraId="117A7042" w14:textId="74A90F58" w:rsidR="008D0B09" w:rsidRPr="00241225" w:rsidRDefault="003F288D" w:rsidP="00EB2050">
            <w:pPr>
              <w:spacing w:after="200" w:line="276" w:lineRule="auto"/>
              <w:rPr>
                <w:rFonts w:cstheme="minorHAnsi"/>
              </w:rPr>
            </w:pPr>
            <w:r>
              <w:rPr>
                <w:rFonts w:cstheme="minorHAnsi"/>
              </w:rPr>
              <w:t>Anna Rossipal</w:t>
            </w:r>
          </w:p>
        </w:tc>
      </w:tr>
      <w:tr w:rsidR="008D0B09" w:rsidRPr="00241225" w14:paraId="74397B43" w14:textId="77777777" w:rsidTr="002E0C0C">
        <w:trPr>
          <w:gridAfter w:val="1"/>
          <w:wAfter w:w="8" w:type="dxa"/>
        </w:trPr>
        <w:tc>
          <w:tcPr>
            <w:tcW w:w="1891" w:type="dxa"/>
          </w:tcPr>
          <w:p w14:paraId="7A3E826E"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 xml:space="preserve">Nästa möte: </w:t>
            </w:r>
          </w:p>
        </w:tc>
        <w:tc>
          <w:tcPr>
            <w:tcW w:w="5737" w:type="dxa"/>
            <w:vAlign w:val="center"/>
          </w:tcPr>
          <w:p w14:paraId="4B1EB603" w14:textId="403E1D2A" w:rsidR="008D0B09" w:rsidRPr="00241225" w:rsidRDefault="003F288D" w:rsidP="00EB2050">
            <w:pPr>
              <w:spacing w:after="200" w:line="276" w:lineRule="auto"/>
              <w:rPr>
                <w:rFonts w:cstheme="minorHAnsi"/>
              </w:rPr>
            </w:pPr>
            <w:r>
              <w:rPr>
                <w:rFonts w:cstheme="minorHAnsi"/>
              </w:rPr>
              <w:t>28 januari</w:t>
            </w:r>
          </w:p>
        </w:tc>
      </w:tr>
      <w:tr w:rsidR="008D0B09" w:rsidRPr="00241225" w14:paraId="09B9DBCC" w14:textId="77777777" w:rsidTr="002E0C0C">
        <w:trPr>
          <w:gridAfter w:val="1"/>
          <w:wAfter w:w="8" w:type="dxa"/>
        </w:trPr>
        <w:tc>
          <w:tcPr>
            <w:tcW w:w="1891" w:type="dxa"/>
          </w:tcPr>
          <w:p w14:paraId="36398408" w14:textId="77777777" w:rsidR="008D0B09" w:rsidRPr="00241225" w:rsidRDefault="008D0B09" w:rsidP="00EB2050">
            <w:pPr>
              <w:spacing w:after="200" w:line="276" w:lineRule="auto"/>
              <w:rPr>
                <w:rFonts w:asciiTheme="majorHAnsi" w:hAnsiTheme="majorHAnsi" w:cstheme="majorHAnsi"/>
                <w:b/>
                <w:bCs/>
                <w:sz w:val="22"/>
                <w:szCs w:val="20"/>
                <w:u w:val="single"/>
              </w:rPr>
            </w:pPr>
            <w:r w:rsidRPr="00241225">
              <w:rPr>
                <w:rFonts w:asciiTheme="majorHAnsi" w:hAnsiTheme="majorHAnsi" w:cstheme="majorHAnsi"/>
                <w:b/>
                <w:bCs/>
                <w:sz w:val="22"/>
                <w:szCs w:val="20"/>
                <w:u w:val="single"/>
              </w:rPr>
              <w:t>Agenda/</w:t>
            </w:r>
            <w:r w:rsidRPr="00241225">
              <w:rPr>
                <w:rFonts w:asciiTheme="majorHAnsi" w:hAnsiTheme="majorHAnsi" w:cstheme="majorHAnsi"/>
                <w:b/>
                <w:bCs/>
                <w:sz w:val="22"/>
                <w:szCs w:val="20"/>
                <w:u w:val="single"/>
              </w:rPr>
              <w:br/>
              <w:t xml:space="preserve">dagordning: </w:t>
            </w:r>
          </w:p>
        </w:tc>
        <w:tc>
          <w:tcPr>
            <w:tcW w:w="5737" w:type="dxa"/>
            <w:vAlign w:val="center"/>
          </w:tcPr>
          <w:p w14:paraId="2954967E" w14:textId="77777777" w:rsidR="003F288D" w:rsidRPr="002E0C0C" w:rsidRDefault="003F288D" w:rsidP="003F288D">
            <w:pPr>
              <w:rPr>
                <w:rFonts w:cstheme="minorHAnsi"/>
              </w:rPr>
            </w:pPr>
            <w:r>
              <w:rPr>
                <w:rFonts w:cstheme="minorHAnsi"/>
              </w:rPr>
              <w:t>Välkomna</w:t>
            </w:r>
          </w:p>
          <w:p w14:paraId="2D1E28D4" w14:textId="77777777" w:rsidR="003F288D" w:rsidRPr="002E0C0C" w:rsidRDefault="003F288D" w:rsidP="003F288D">
            <w:pPr>
              <w:rPr>
                <w:rFonts w:cstheme="minorHAnsi"/>
              </w:rPr>
            </w:pPr>
            <w:r w:rsidRPr="002E0C0C">
              <w:rPr>
                <w:rFonts w:cstheme="minorHAnsi"/>
              </w:rPr>
              <w:t xml:space="preserve">Om demensstrategin </w:t>
            </w:r>
          </w:p>
          <w:p w14:paraId="79112AAC" w14:textId="77777777" w:rsidR="003F288D" w:rsidRPr="002E0C0C" w:rsidRDefault="003F288D" w:rsidP="003F288D">
            <w:pPr>
              <w:rPr>
                <w:rFonts w:cstheme="minorHAnsi"/>
              </w:rPr>
            </w:pPr>
            <w:r w:rsidRPr="002E0C0C">
              <w:rPr>
                <w:rFonts w:cstheme="minorHAnsi"/>
              </w:rPr>
              <w:t xml:space="preserve">Socialchefsnätverkets prioriterade frågor  </w:t>
            </w:r>
          </w:p>
          <w:p w14:paraId="229F0AA3" w14:textId="77777777" w:rsidR="003F288D" w:rsidRPr="002E0C0C" w:rsidRDefault="003F288D" w:rsidP="003F288D">
            <w:pPr>
              <w:rPr>
                <w:rFonts w:cstheme="minorHAnsi"/>
              </w:rPr>
            </w:pPr>
            <w:r w:rsidRPr="002E0C0C">
              <w:rPr>
                <w:rFonts w:cstheme="minorHAnsi"/>
              </w:rPr>
              <w:t>Om RSS roll i förhållande till samsjuklighetsreformen</w:t>
            </w:r>
          </w:p>
          <w:p w14:paraId="4A67D652" w14:textId="77777777" w:rsidR="003F288D" w:rsidRDefault="003F288D" w:rsidP="003F288D">
            <w:pPr>
              <w:rPr>
                <w:rFonts w:cstheme="minorHAnsi"/>
              </w:rPr>
            </w:pPr>
            <w:r w:rsidRPr="002E0C0C">
              <w:rPr>
                <w:rFonts w:cstheme="minorHAnsi"/>
              </w:rPr>
              <w:t xml:space="preserve">Återkoppling Nära vård </w:t>
            </w:r>
          </w:p>
          <w:p w14:paraId="0C95F018" w14:textId="77777777" w:rsidR="003F288D" w:rsidRPr="002E0C0C" w:rsidRDefault="003F288D" w:rsidP="003F288D">
            <w:pPr>
              <w:rPr>
                <w:rFonts w:cstheme="minorHAnsi"/>
              </w:rPr>
            </w:pPr>
            <w:r w:rsidRPr="002E0C0C">
              <w:rPr>
                <w:rFonts w:cstheme="minorHAnsi"/>
              </w:rPr>
              <w:t xml:space="preserve">Om Yrkesresan </w:t>
            </w:r>
          </w:p>
          <w:p w14:paraId="578AFA86" w14:textId="6F287633" w:rsidR="008D0B09" w:rsidRPr="00241225" w:rsidRDefault="003F288D" w:rsidP="003F288D">
            <w:pPr>
              <w:spacing w:after="200" w:line="276" w:lineRule="auto"/>
              <w:rPr>
                <w:rFonts w:cstheme="minorHAnsi"/>
              </w:rPr>
            </w:pPr>
            <w:r w:rsidRPr="002E0C0C">
              <w:rPr>
                <w:rFonts w:cstheme="minorHAnsi"/>
              </w:rPr>
              <w:t>Information från SKR</w:t>
            </w:r>
          </w:p>
        </w:tc>
      </w:tr>
    </w:tbl>
    <w:p w14:paraId="6C2FFD78" w14:textId="405E4613" w:rsidR="00AD0BC6" w:rsidRDefault="00AD0BC6" w:rsidP="00AD0BC6">
      <w:pPr>
        <w:spacing w:after="200" w:line="276" w:lineRule="auto"/>
      </w:pPr>
      <w:r>
        <w:t>Eva hälsar välkommen</w:t>
      </w:r>
      <w:r w:rsidR="0023147C">
        <w:t xml:space="preserve">. </w:t>
      </w:r>
      <w:r>
        <w:t>Särskilt välkommen till nya ledamöter – Sofia Lindholm Åström, RSS Östergötland.</w:t>
      </w:r>
      <w:r w:rsidR="000D7CF1">
        <w:t xml:space="preserve"> </w:t>
      </w:r>
      <w:r>
        <w:t>Agenda för dagen</w:t>
      </w:r>
      <w:r w:rsidR="0023147C">
        <w:t>.</w:t>
      </w:r>
    </w:p>
    <w:p w14:paraId="081BC46E" w14:textId="77777777" w:rsidR="00AD0BC6" w:rsidRPr="0023147C" w:rsidRDefault="00AD0BC6" w:rsidP="00AD0BC6">
      <w:pPr>
        <w:spacing w:after="200" w:line="276" w:lineRule="auto"/>
        <w:rPr>
          <w:b/>
          <w:bCs/>
        </w:rPr>
      </w:pPr>
      <w:r w:rsidRPr="0023147C">
        <w:rPr>
          <w:b/>
          <w:bCs/>
        </w:rPr>
        <w:t xml:space="preserve">Om demensstrategin </w:t>
      </w:r>
    </w:p>
    <w:p w14:paraId="2C4B6FBA" w14:textId="0788C698" w:rsidR="00AD0BC6" w:rsidRDefault="000F2E96" w:rsidP="00AD0BC6">
      <w:pPr>
        <w:spacing w:after="200" w:line="276" w:lineRule="auto"/>
      </w:pPr>
      <w:r w:rsidRPr="007F1AAE">
        <w:rPr>
          <w:i/>
          <w:iCs/>
        </w:rPr>
        <w:t>Se PPT 3- 23</w:t>
      </w:r>
      <w:r w:rsidRPr="007F1AAE">
        <w:rPr>
          <w:i/>
          <w:iCs/>
        </w:rPr>
        <w:br/>
      </w:r>
      <w:r w:rsidR="004B55CD">
        <w:t>Frida Nobel och Annica Johansson</w:t>
      </w:r>
      <w:r w:rsidR="00C340F3">
        <w:t xml:space="preserve">, Socialstyrelsen, berättar om </w:t>
      </w:r>
      <w:r w:rsidR="00AD0BC6">
        <w:t>Nationellt kompetenscentrum för äldreomsorg</w:t>
      </w:r>
      <w:r w:rsidR="006C2BB0">
        <w:t xml:space="preserve">s uppdrag </w:t>
      </w:r>
      <w:r w:rsidR="000F26E5">
        <w:t>avseende</w:t>
      </w:r>
      <w:r w:rsidR="006C2BB0">
        <w:t xml:space="preserve"> demensstrategin</w:t>
      </w:r>
      <w:r w:rsidR="00DC1C07">
        <w:t>.</w:t>
      </w:r>
      <w:r w:rsidR="002805A2">
        <w:t xml:space="preserve"> </w:t>
      </w:r>
      <w:r w:rsidR="00870D62">
        <w:t>Den nationella demensstrategin sträcker sig mellan 2025-2028</w:t>
      </w:r>
      <w:r w:rsidR="00B35437">
        <w:t>, m</w:t>
      </w:r>
      <w:r w:rsidR="00B35437" w:rsidRPr="00B35437">
        <w:t xml:space="preserve">ed fokus på förebyggande arbete, hälsofrämjande insatser, samordnad vård och omsorg, samt mål för </w:t>
      </w:r>
      <w:r w:rsidR="00B35437" w:rsidRPr="00B35437">
        <w:lastRenderedPageBreak/>
        <w:t>uppföljning. Nyheter inkluderar ökat fokus på munhälsa, målformuleringar och uppdrag till flera myndigheter.</w:t>
      </w:r>
      <w:r w:rsidR="007C667E">
        <w:t xml:space="preserve"> Bland annat har MYVA fått i uppdrag att </w:t>
      </w:r>
      <w:r w:rsidR="00593812">
        <w:t xml:space="preserve">kartlägga och jämföra vad demensvården kan lära av cancervården. </w:t>
      </w:r>
    </w:p>
    <w:p w14:paraId="5D04EB2B" w14:textId="7F13B4E7" w:rsidR="00EB0C34" w:rsidRDefault="000B0621" w:rsidP="00AD0BC6">
      <w:pPr>
        <w:spacing w:after="200" w:line="276" w:lineRule="auto"/>
      </w:pPr>
      <w:r>
        <w:t>Eva</w:t>
      </w:r>
      <w:r w:rsidR="009536CB">
        <w:t xml:space="preserve"> Lakso lyfter att tiden innan diagnos är viktig. Hur </w:t>
      </w:r>
      <w:r w:rsidR="00752C49">
        <w:t>tänker man kring det förebyggande, för att möjliggöra att vara frisk så länge som möjligt? Frida</w:t>
      </w:r>
      <w:r w:rsidR="00752C49" w:rsidRPr="00752C49">
        <w:t xml:space="preserve"> förtydligade att förebyggande insatser handlar både om att förebygga insjuknande och försämring, samt att kommunernas mötesplatser och kunskapsspridning är viktiga för att tidigt upptäcka demenssjukdomar.</w:t>
      </w:r>
      <w:r w:rsidR="009536CB">
        <w:t xml:space="preserve"> </w:t>
      </w:r>
    </w:p>
    <w:p w14:paraId="31337CCE" w14:textId="77777777" w:rsidR="000D0464" w:rsidRDefault="00EB0C34" w:rsidP="00AD0BC6">
      <w:pPr>
        <w:spacing w:after="200" w:line="276" w:lineRule="auto"/>
      </w:pPr>
      <w:r>
        <w:t>Mari:</w:t>
      </w:r>
      <w:r w:rsidR="007F5B42">
        <w:t xml:space="preserve"> </w:t>
      </w:r>
      <w:r w:rsidR="00871AA3">
        <w:t xml:space="preserve">Hur relaterar </w:t>
      </w:r>
      <w:r w:rsidR="000E666A">
        <w:t>insatsförloppet</w:t>
      </w:r>
      <w:r w:rsidR="000E666A" w:rsidRPr="000E666A">
        <w:t xml:space="preserve"> till olika professioner och kunskapsstöd</w:t>
      </w:r>
      <w:r w:rsidR="00871AA3">
        <w:t xml:space="preserve">? Liknar det arbetet </w:t>
      </w:r>
      <w:r w:rsidR="000E666A" w:rsidRPr="000E666A">
        <w:t>med vård- och insatsprogram kopplat till psykisk hälsa</w:t>
      </w:r>
      <w:r w:rsidR="00D14F0B">
        <w:t>? Viktigt att säkerställa samarbetet så det inte blir flera olika dokument utan blir enkelt för kommuner och regioner att använda rätt kunskapsstöd.</w:t>
      </w:r>
    </w:p>
    <w:p w14:paraId="69D118F7" w14:textId="39CD7F84" w:rsidR="00794101" w:rsidRDefault="000D0464" w:rsidP="00AD0BC6">
      <w:pPr>
        <w:spacing w:after="200" w:line="276" w:lineRule="auto"/>
      </w:pPr>
      <w:r w:rsidRPr="000D0464">
        <w:t>Frida svarade att vårdförloppet för demenssjukdom stannar vid diagnos, medan insatsförloppet tar vid och är unikt genom att täcka hela vägen från misstanke till livets slut. Svenskt Demenscentrum har haft ett uppdrag att koppla ihop dessa förlopp för att skapa sömlös vård och omsorg</w:t>
      </w:r>
      <w:r w:rsidR="00DE237F">
        <w:t xml:space="preserve">. Insatsförloppet är tänkt </w:t>
      </w:r>
      <w:r w:rsidR="00D57843">
        <w:t xml:space="preserve">som stöd för kommunerna, handläggare, </w:t>
      </w:r>
      <w:proofErr w:type="spellStart"/>
      <w:r w:rsidR="00D57843">
        <w:t>inkl</w:t>
      </w:r>
      <w:proofErr w:type="spellEnd"/>
      <w:r w:rsidR="00D57843">
        <w:t xml:space="preserve"> kommunal hälso- och sjukvård</w:t>
      </w:r>
      <w:r w:rsidR="0057721B">
        <w:t xml:space="preserve">, och ska vara ett verktyg för bedömning och uppföljning. </w:t>
      </w:r>
      <w:r w:rsidR="000D0631">
        <w:t>För tidigt att säga om det kommer ligga på 1177</w:t>
      </w:r>
      <w:r w:rsidR="008F70E4">
        <w:t xml:space="preserve"> vårdpersonal. </w:t>
      </w:r>
      <w:r w:rsidR="00BB5DBA">
        <w:t xml:space="preserve">Finns som temaområde på </w:t>
      </w:r>
      <w:r w:rsidR="48BBF0F3">
        <w:t>K</w:t>
      </w:r>
      <w:r w:rsidR="00BB5DBA">
        <w:t>unskapsguiden</w:t>
      </w:r>
      <w:r w:rsidR="003E6661">
        <w:t xml:space="preserve"> och </w:t>
      </w:r>
      <w:r w:rsidR="256B2EA3">
        <w:t>S</w:t>
      </w:r>
      <w:r w:rsidR="003E6661">
        <w:t>ocialstyrelsen.se</w:t>
      </w:r>
      <w:r w:rsidR="00BB5DBA">
        <w:t xml:space="preserve"> nu, men ser över hur </w:t>
      </w:r>
      <w:r w:rsidR="7FB5EE27">
        <w:t>det</w:t>
      </w:r>
      <w:r w:rsidR="00BB5DBA">
        <w:t xml:space="preserve"> kan göra det mer användarvänligt. </w:t>
      </w:r>
      <w:r w:rsidR="00336D9F">
        <w:br/>
      </w:r>
      <w:r w:rsidR="00336D9F">
        <w:br/>
      </w:r>
      <w:r w:rsidR="00DC1C07">
        <w:t xml:space="preserve">Annica informerar om </w:t>
      </w:r>
      <w:r w:rsidR="009C51D7">
        <w:t>återrapportering</w:t>
      </w:r>
      <w:r w:rsidR="00DC1C07">
        <w:t xml:space="preserve"> avseende medel som gått ut till RSS för att stödja en kunskapsbaserad äldreomsorg.</w:t>
      </w:r>
      <w:r w:rsidR="00430937">
        <w:t xml:space="preserve"> </w:t>
      </w:r>
      <w:r w:rsidR="00993D20" w:rsidRPr="00993D20">
        <w:t>Statsbidraget syftar till att stärka kommunernas förutsättningar för kunskapsbaserad äldreomsorg och länken mellan nationell, regional och lokal nivå. Exempel på aktiviteter är utveckling av kunskapsstyrningsstruktur, identifiering av lokala kunskapsbehov och implementering av arbetssätt.</w:t>
      </w:r>
      <w:r w:rsidR="00993D20">
        <w:t xml:space="preserve"> </w:t>
      </w:r>
      <w:r w:rsidR="00B832EC" w:rsidRPr="00B832EC">
        <w:t xml:space="preserve">En länk för återrapportering skickas ut i februari, med svarstid under mars. Frågorna omfattar både ekonomiska </w:t>
      </w:r>
      <w:r w:rsidR="00B832EC">
        <w:t>frågor</w:t>
      </w:r>
      <w:r w:rsidR="00B832EC" w:rsidRPr="00B832EC">
        <w:t xml:space="preserve"> och öppna frågor om genomförda aktiviteter, mål och lärande. Socialstyrelsen kan komma att kontakta kommuner för fördjupning</w:t>
      </w:r>
      <w:r w:rsidR="00B832EC">
        <w:t>.</w:t>
      </w:r>
      <w:r w:rsidR="0077524E" w:rsidRPr="0077524E">
        <w:rPr>
          <w:rFonts w:ascii="Segoe UI" w:hAnsi="Segoe UI" w:cs="Segoe UI"/>
          <w:color w:val="616161"/>
          <w:sz w:val="21"/>
          <w:szCs w:val="21"/>
          <w:shd w:val="clear" w:color="auto" w:fill="F0F0F0"/>
        </w:rPr>
        <w:t xml:space="preserve"> </w:t>
      </w:r>
      <w:r w:rsidR="0077524E">
        <w:t>Den ekonomiska r</w:t>
      </w:r>
      <w:r w:rsidR="0077524E" w:rsidRPr="0077524E">
        <w:t>edovisningen är enkel och omfattar lönekostnader, köpta tjänster, resor, logi, övriga kostnader samt totalt använt och oanvänt belopp. Inget underlag behöver bifogas, utan endast ifyllnad i formuläret.</w:t>
      </w:r>
      <w:r w:rsidR="00B832EC">
        <w:t xml:space="preserve"> </w:t>
      </w:r>
      <w:r w:rsidR="00D631BB">
        <w:t xml:space="preserve">Socialstyrelsen ser att </w:t>
      </w:r>
      <w:r w:rsidR="00794101">
        <w:t>RSS</w:t>
      </w:r>
      <w:r w:rsidR="00881874">
        <w:t xml:space="preserve"> har</w:t>
      </w:r>
      <w:r w:rsidR="00794101">
        <w:t xml:space="preserve"> särskilt viktig roll i att sprida kunskap</w:t>
      </w:r>
      <w:r w:rsidR="00BF4C7B">
        <w:t xml:space="preserve"> om demenssjukdom</w:t>
      </w:r>
      <w:r w:rsidR="00881874">
        <w:t xml:space="preserve">. </w:t>
      </w:r>
    </w:p>
    <w:p w14:paraId="03E818EC" w14:textId="5F6AEB3B" w:rsidR="00812638" w:rsidRDefault="00812638" w:rsidP="00AD0BC6">
      <w:pPr>
        <w:spacing w:after="200" w:line="276" w:lineRule="auto"/>
      </w:pPr>
      <w:r w:rsidRPr="00C4741C">
        <w:rPr>
          <w:i/>
          <w:iCs/>
        </w:rPr>
        <w:t xml:space="preserve">Finns det någon indikation </w:t>
      </w:r>
      <w:r w:rsidR="002212C8" w:rsidRPr="00C4741C">
        <w:rPr>
          <w:i/>
          <w:iCs/>
        </w:rPr>
        <w:t>på hur det kommer att se ut kommande två år med finansiering?</w:t>
      </w:r>
      <w:r w:rsidR="002212C8">
        <w:t xml:space="preserve"> Finns inget som tyder på att det kommer att se annorlunda ut</w:t>
      </w:r>
      <w:r w:rsidR="00C4741C">
        <w:t xml:space="preserve"> med finansiering</w:t>
      </w:r>
      <w:r w:rsidR="00052403">
        <w:t xml:space="preserve">en. </w:t>
      </w:r>
    </w:p>
    <w:p w14:paraId="233D3368" w14:textId="6801194B" w:rsidR="008F54C8" w:rsidRDefault="00E367BB" w:rsidP="008F54C8">
      <w:pPr>
        <w:spacing w:after="200" w:line="276" w:lineRule="auto"/>
      </w:pPr>
      <w:r>
        <w:lastRenderedPageBreak/>
        <w:t>Ka</w:t>
      </w:r>
      <w:r w:rsidR="00481D42">
        <w:t>rin</w:t>
      </w:r>
      <w:r w:rsidR="006F5A3C">
        <w:t>:</w:t>
      </w:r>
      <w:r>
        <w:t xml:space="preserve"> </w:t>
      </w:r>
      <w:r w:rsidR="00CB59BE">
        <w:t xml:space="preserve">När vi fick demensstrategin </w:t>
      </w:r>
      <w:r w:rsidR="00734BDA">
        <w:t xml:space="preserve">var det en </w:t>
      </w:r>
      <w:r w:rsidR="009B3039">
        <w:t>riktning att utveckla vård och omsorg för en särskild utsatt grupp. Det som jag</w:t>
      </w:r>
      <w:r w:rsidR="00CB59BE">
        <w:t xml:space="preserve"> hör idag </w:t>
      </w:r>
      <w:r w:rsidR="009B3039">
        <w:t xml:space="preserve">är att </w:t>
      </w:r>
      <w:r w:rsidR="00CB59BE">
        <w:t>medlen kan användas brett för att stärka kunskapsstyrning äldreomsorg generellt</w:t>
      </w:r>
      <w:r w:rsidR="243CE5E8">
        <w:t>.</w:t>
      </w:r>
      <w:r w:rsidR="00CB59BE">
        <w:t xml:space="preserve"> </w:t>
      </w:r>
      <w:r w:rsidR="008F54C8">
        <w:t>Viktigt att det blir en balans mellan demensfokus och bredare kunskapsstyrning.</w:t>
      </w:r>
    </w:p>
    <w:p w14:paraId="3E31A624" w14:textId="6336B1CC" w:rsidR="00E367BB" w:rsidRDefault="002E3AA4" w:rsidP="00AD0BC6">
      <w:pPr>
        <w:spacing w:after="200" w:line="276" w:lineRule="auto"/>
      </w:pPr>
      <w:r>
        <w:t>Emelie</w:t>
      </w:r>
      <w:r w:rsidR="008E0932">
        <w:t>: I</w:t>
      </w:r>
      <w:r w:rsidR="008E0932" w:rsidRPr="008E0932">
        <w:t xml:space="preserve"> Gävleborg har medlen använts för att stärka kopplingen mellan R</w:t>
      </w:r>
      <w:r w:rsidR="00D80692">
        <w:t>S</w:t>
      </w:r>
      <w:r w:rsidR="008E0932" w:rsidRPr="008E0932">
        <w:t>S och F</w:t>
      </w:r>
      <w:r w:rsidR="00D80692">
        <w:t>o</w:t>
      </w:r>
      <w:r w:rsidR="008E0932" w:rsidRPr="008E0932">
        <w:t xml:space="preserve">U, där forskningsdelen och utvecklingsdelen samverkar för att insatserna ska gynna personer med demenssjukdom. </w:t>
      </w:r>
      <w:r w:rsidR="77B26C54">
        <w:t>M</w:t>
      </w:r>
      <w:r w:rsidR="008E0932">
        <w:t>edlen</w:t>
      </w:r>
      <w:r w:rsidR="008E0932" w:rsidRPr="008E0932">
        <w:t xml:space="preserve"> kan gå till konkreta kunskapshöjande insatser och bidrar till tydliga insatser och samverkan</w:t>
      </w:r>
      <w:r w:rsidR="00E8085A">
        <w:t>.</w:t>
      </w:r>
      <w:r w:rsidR="00F67818">
        <w:t xml:space="preserve"> </w:t>
      </w:r>
    </w:p>
    <w:p w14:paraId="140DABBE" w14:textId="70447E67" w:rsidR="00780E00" w:rsidRDefault="00207DC1" w:rsidP="00E51CCC">
      <w:pPr>
        <w:spacing w:after="200" w:line="276" w:lineRule="auto"/>
      </w:pPr>
      <w:r>
        <w:t>Mari</w:t>
      </w:r>
      <w:r w:rsidR="008F54C8">
        <w:t xml:space="preserve"> ställer en fråga om </w:t>
      </w:r>
      <w:r w:rsidR="49AA8810">
        <w:t>formuleringen</w:t>
      </w:r>
      <w:r w:rsidR="008F54C8">
        <w:t xml:space="preserve"> </w:t>
      </w:r>
      <w:r w:rsidR="00934DBF">
        <w:t>a</w:t>
      </w:r>
      <w:r w:rsidR="00E51CCC" w:rsidRPr="00E51CCC">
        <w:t>rbete för att ta fram en grund för en likvärdig och välfungerande kunskapsstyrningsstruktur nationellt</w:t>
      </w:r>
      <w:r w:rsidR="00E51CCC">
        <w:t xml:space="preserve">? </w:t>
      </w:r>
      <w:r w:rsidR="05440DB1">
        <w:t>Vad är det för</w:t>
      </w:r>
      <w:r w:rsidR="00AA05F2">
        <w:t xml:space="preserve"> aktiviteter</w:t>
      </w:r>
      <w:r>
        <w:t>?</w:t>
      </w:r>
      <w:r>
        <w:br/>
        <w:t>Sara Nordenhielm</w:t>
      </w:r>
      <w:r w:rsidR="37484856">
        <w:t xml:space="preserve">: </w:t>
      </w:r>
      <w:r w:rsidR="002611C5">
        <w:t xml:space="preserve">sker bland annat genom </w:t>
      </w:r>
      <w:r w:rsidR="002460AA">
        <w:t xml:space="preserve">Yrkesresan där </w:t>
      </w:r>
      <w:r w:rsidR="00934DBF">
        <w:t>man</w:t>
      </w:r>
      <w:r w:rsidR="002460AA">
        <w:t xml:space="preserve"> jobbar och bidrar till likvärdighet i landet</w:t>
      </w:r>
      <w:r w:rsidR="00934DBF">
        <w:t>. I</w:t>
      </w:r>
      <w:r w:rsidR="002460AA">
        <w:t xml:space="preserve">stället för att kommunerna finansierar har vi kunnat använda det </w:t>
      </w:r>
      <w:r w:rsidR="00934DBF">
        <w:t>som</w:t>
      </w:r>
      <w:r w:rsidR="004224E8">
        <w:t xml:space="preserve"> en del av</w:t>
      </w:r>
      <w:r w:rsidR="003A4060">
        <w:t xml:space="preserve"> vårt uppdrag. </w:t>
      </w:r>
    </w:p>
    <w:p w14:paraId="4E60F76F" w14:textId="63D7F801" w:rsidR="00E51CCC" w:rsidRDefault="003A4060" w:rsidP="00780E00">
      <w:pPr>
        <w:spacing w:after="200" w:line="276" w:lineRule="auto"/>
      </w:pPr>
      <w:r>
        <w:t>Monica</w:t>
      </w:r>
      <w:r w:rsidR="18B5A18D">
        <w:t>:</w:t>
      </w:r>
      <w:r w:rsidR="00780E00">
        <w:t xml:space="preserve"> </w:t>
      </w:r>
      <w:r w:rsidR="002077C3">
        <w:t>Y</w:t>
      </w:r>
      <w:r w:rsidR="00780E00">
        <w:t xml:space="preserve">rkesresan är ett lämpligt sätt att använda medlen för att bidra till likvärdig kunskapsstyrning, särskilt med tanke på de stora personalgrupperna inom äldreomsorgen. </w:t>
      </w:r>
      <w:r w:rsidR="698EF049">
        <w:t>M</w:t>
      </w:r>
      <w:r w:rsidR="00780E00">
        <w:t>edlen</w:t>
      </w:r>
      <w:r w:rsidR="6ED10FCC">
        <w:t xml:space="preserve"> har också</w:t>
      </w:r>
      <w:r w:rsidR="00780E00">
        <w:t xml:space="preserve"> gjort det möjligt att engagera extra personal och skapa en struktur som kopplar ihop kommunernas och regionens kunskapsstyrning</w:t>
      </w:r>
      <w:r w:rsidR="578912C4">
        <w:t>, ex</w:t>
      </w:r>
      <w:r w:rsidR="00780E00">
        <w:t xml:space="preserve"> få ut kunskapsstöd från hälso- och sjukvårdens kunskapsstyrning till kommunerna, särskilt inom den kommunala primärvården, och att stö</w:t>
      </w:r>
      <w:r w:rsidR="002077C3">
        <w:t>tta kommunerna i de</w:t>
      </w:r>
      <w:r w:rsidR="5DDBC388">
        <w:t>tta</w:t>
      </w:r>
      <w:r w:rsidR="002077C3">
        <w:t xml:space="preserve">. </w:t>
      </w:r>
    </w:p>
    <w:p w14:paraId="268AAD9D" w14:textId="79468B49" w:rsidR="00FD50D8" w:rsidRDefault="00FD50D8" w:rsidP="00780E00">
      <w:pPr>
        <w:spacing w:after="200" w:line="276" w:lineRule="auto"/>
      </w:pPr>
      <w:r w:rsidRPr="00FD50D8">
        <w:t>Exempel på användning av medel är</w:t>
      </w:r>
      <w:r w:rsidR="003769F5">
        <w:t xml:space="preserve"> </w:t>
      </w:r>
      <w:r w:rsidRPr="00FD50D8">
        <w:t xml:space="preserve">kompetenshöjande insatser för olika yrkeskategorier, stöd till införande av </w:t>
      </w:r>
      <w:proofErr w:type="spellStart"/>
      <w:r w:rsidRPr="00FD50D8">
        <w:t>S</w:t>
      </w:r>
      <w:r w:rsidR="001619ED">
        <w:t>ve</w:t>
      </w:r>
      <w:r w:rsidRPr="00FD50D8">
        <w:t>dem</w:t>
      </w:r>
      <w:proofErr w:type="spellEnd"/>
      <w:r w:rsidRPr="00FD50D8">
        <w:t xml:space="preserve"> och Senior Alert, satsningar på anhörigstöd (även unga anhöriga), </w:t>
      </w:r>
      <w:r w:rsidR="00E660F9">
        <w:t xml:space="preserve">stärkt </w:t>
      </w:r>
      <w:r w:rsidRPr="00FD50D8">
        <w:t>FoU,</w:t>
      </w:r>
      <w:r w:rsidR="00AD605A">
        <w:t xml:space="preserve"> </w:t>
      </w:r>
      <w:r w:rsidRPr="00FD50D8">
        <w:t>stärkt brukarmedverkan</w:t>
      </w:r>
      <w:r w:rsidR="00737EF6">
        <w:t>, utbildningssatsning med första-linjens che</w:t>
      </w:r>
      <w:r w:rsidR="00E660F9">
        <w:t>f</w:t>
      </w:r>
      <w:r w:rsidR="00737EF6">
        <w:t>er</w:t>
      </w:r>
      <w:r w:rsidRPr="00FD50D8">
        <w:t xml:space="preserve"> och att bygga på</w:t>
      </w:r>
      <w:r w:rsidR="001619ED">
        <w:t xml:space="preserve"> Y</w:t>
      </w:r>
      <w:r w:rsidRPr="00FD50D8">
        <w:t>rkesresan äldre.</w:t>
      </w:r>
      <w:r w:rsidR="00A9478C" w:rsidRPr="00A9478C">
        <w:rPr>
          <w:rFonts w:ascii="Segoe UI" w:hAnsi="Segoe UI" w:cs="Segoe UI"/>
          <w:color w:val="242424"/>
          <w:sz w:val="21"/>
          <w:szCs w:val="21"/>
          <w:shd w:val="clear" w:color="auto" w:fill="FFFFFF"/>
        </w:rPr>
        <w:t xml:space="preserve"> </w:t>
      </w:r>
      <w:r w:rsidR="00AA5348">
        <w:t>Uppsala</w:t>
      </w:r>
      <w:r w:rsidR="00AB5750">
        <w:t xml:space="preserve"> lyfte </w:t>
      </w:r>
      <w:r w:rsidR="00AB5750" w:rsidRPr="00AB5750">
        <w:t>att de har praktiknära forskning om demens finansierat av Forte, vilket de ser som ett viktigt bidrag för spridning och implementering både regionalt och nationellt</w:t>
      </w:r>
      <w:r w:rsidR="00AB5750">
        <w:t xml:space="preserve">. </w:t>
      </w:r>
    </w:p>
    <w:p w14:paraId="0F429C8C" w14:textId="097C6787" w:rsidR="003769F5" w:rsidRDefault="003769F5" w:rsidP="00780E00">
      <w:pPr>
        <w:spacing w:after="200" w:line="276" w:lineRule="auto"/>
      </w:pPr>
      <w:r w:rsidRPr="00A9478C">
        <w:t>Flera poängterade vikten av att använda medlen för långsiktiga strukturer snarare än tillfälliga projekt, så att insatserna blir bestående och inte bara "tomtebloss</w:t>
      </w:r>
      <w:r>
        <w:t xml:space="preserve">”. Viktigt att koppla på </w:t>
      </w:r>
      <w:proofErr w:type="spellStart"/>
      <w:r>
        <w:t>saknätverket</w:t>
      </w:r>
      <w:proofErr w:type="spellEnd"/>
      <w:r>
        <w:t xml:space="preserve"> för äldre.</w:t>
      </w:r>
    </w:p>
    <w:p w14:paraId="10EF5C78" w14:textId="7E4AB316" w:rsidR="00AC2FBC" w:rsidRPr="00AC2FBC" w:rsidRDefault="00AC2FBC" w:rsidP="00AC2FBC">
      <w:pPr>
        <w:spacing w:after="200" w:line="276" w:lineRule="auto"/>
      </w:pPr>
      <w:r>
        <w:t>Ingmar</w:t>
      </w:r>
      <w:r w:rsidR="003769F5">
        <w:t xml:space="preserve"> lyfter att RSS på ett bättre sätt borde kunna samarbeta</w:t>
      </w:r>
      <w:r w:rsidR="00B70BF9">
        <w:t xml:space="preserve"> i frågan. Om </w:t>
      </w:r>
      <w:r w:rsidRPr="00AC2FBC">
        <w:t xml:space="preserve">Uppsala arbetar med frågan om demens och funktionshinder kanske vi andra </w:t>
      </w:r>
      <w:r w:rsidR="596A5778">
        <w:t xml:space="preserve">kan ta del och inte </w:t>
      </w:r>
      <w:r w:rsidRPr="00AC2FBC">
        <w:t>göra samma sak</w:t>
      </w:r>
      <w:r w:rsidR="596A5778">
        <w:t>.</w:t>
      </w:r>
      <w:r w:rsidRPr="00AC2FBC">
        <w:t xml:space="preserve"> Hur kan vi få till ett sådant utbyte? RSS-äldreomsorg? Samlar Socialstyrelsen ihop oss? </w:t>
      </w:r>
    </w:p>
    <w:p w14:paraId="64496C25" w14:textId="076E336B" w:rsidR="00AC2FBC" w:rsidRDefault="74196CA1" w:rsidP="00AD0BC6">
      <w:pPr>
        <w:spacing w:after="200" w:line="276" w:lineRule="auto"/>
      </w:pPr>
      <w:r>
        <w:t xml:space="preserve">Positivt med dialog mellan Socialstyrelsen och RSS i denna fråga. </w:t>
      </w:r>
      <w:r w:rsidR="000F4A75">
        <w:t>Bra om vi kan återkomma till frågan om att starta upp en eventuell arbetsgrupp för att få till en god samverkan.</w:t>
      </w:r>
      <w:r w:rsidR="766E35C2">
        <w:t xml:space="preserve"> Frågan tas i AU och återkopplas till Socialstyrelsen.</w:t>
      </w:r>
    </w:p>
    <w:p w14:paraId="0CABB9C3" w14:textId="77777777" w:rsidR="00AD0BC6" w:rsidRPr="0023147C" w:rsidRDefault="00AD0BC6" w:rsidP="00AD0BC6">
      <w:pPr>
        <w:spacing w:after="200" w:line="276" w:lineRule="auto"/>
        <w:rPr>
          <w:b/>
          <w:bCs/>
        </w:rPr>
      </w:pPr>
      <w:r w:rsidRPr="0023147C">
        <w:rPr>
          <w:b/>
          <w:bCs/>
        </w:rPr>
        <w:lastRenderedPageBreak/>
        <w:t xml:space="preserve">Socialchefsnätverkets prioriterade frågor  </w:t>
      </w:r>
    </w:p>
    <w:p w14:paraId="037CB1A4" w14:textId="4E93B316" w:rsidR="00146D67" w:rsidRDefault="007F1AAE" w:rsidP="00AD0BC6">
      <w:pPr>
        <w:spacing w:after="200" w:line="276" w:lineRule="auto"/>
      </w:pPr>
      <w:r w:rsidRPr="007F1AAE">
        <w:rPr>
          <w:i/>
          <w:iCs/>
        </w:rPr>
        <w:t xml:space="preserve">Se PPT </w:t>
      </w:r>
      <w:r>
        <w:rPr>
          <w:i/>
          <w:iCs/>
        </w:rPr>
        <w:t>25</w:t>
      </w:r>
      <w:r w:rsidRPr="007F1AAE">
        <w:rPr>
          <w:i/>
          <w:iCs/>
        </w:rPr>
        <w:t xml:space="preserve">- </w:t>
      </w:r>
      <w:r w:rsidR="0014194E">
        <w:rPr>
          <w:i/>
          <w:iCs/>
        </w:rPr>
        <w:t>37</w:t>
      </w:r>
      <w:r w:rsidRPr="007F1AAE">
        <w:rPr>
          <w:i/>
          <w:iCs/>
        </w:rPr>
        <w:br/>
      </w:r>
      <w:r w:rsidR="00AD0BC6">
        <w:t xml:space="preserve">Mari Forslund informerar om arbetet med socialchefsnätverkets prioriterade frågor. </w:t>
      </w:r>
      <w:r w:rsidR="00334D06">
        <w:t xml:space="preserve">Barn och unga i samhällsvård </w:t>
      </w:r>
      <w:r w:rsidR="1F2DA926">
        <w:t>är ett område som</w:t>
      </w:r>
      <w:r w:rsidR="00334D06">
        <w:t xml:space="preserve"> tillsammans med skolchefsnätverket </w:t>
      </w:r>
      <w:r w:rsidR="488B0470">
        <w:t>redan är prioriterat</w:t>
      </w:r>
      <w:r w:rsidR="00334D06">
        <w:t xml:space="preserve"> samt omställningen till ny </w:t>
      </w:r>
      <w:r w:rsidR="00B605D4">
        <w:t>socialtjänstlag</w:t>
      </w:r>
      <w:r w:rsidR="00334D06">
        <w:t xml:space="preserve">. </w:t>
      </w:r>
      <w:r w:rsidR="68A89B57">
        <w:t>De viktigaste områdena för gemensamt arbete är</w:t>
      </w:r>
      <w:r w:rsidR="00B67CCF">
        <w:t xml:space="preserve"> kompetensutmaningen och digitalisering/informatik</w:t>
      </w:r>
      <w:r w:rsidR="33D66441">
        <w:t>.</w:t>
      </w:r>
      <w:r w:rsidR="00BF550E">
        <w:t xml:space="preserve"> </w:t>
      </w:r>
      <w:r w:rsidR="6DA51E8C">
        <w:t>U</w:t>
      </w:r>
      <w:r w:rsidR="00BF550E">
        <w:t>nder nästkommande socialchefsnätverk i december diskutera</w:t>
      </w:r>
      <w:r w:rsidR="2FE5DE7D">
        <w:t>s</w:t>
      </w:r>
      <w:r w:rsidR="00BF550E">
        <w:t xml:space="preserve"> </w:t>
      </w:r>
      <w:r w:rsidR="00776EE9">
        <w:t>och besluta</w:t>
      </w:r>
      <w:r w:rsidR="29B2CF6D">
        <w:t>s</w:t>
      </w:r>
      <w:r w:rsidR="00776EE9">
        <w:t xml:space="preserve"> </w:t>
      </w:r>
      <w:r w:rsidR="00BF550E">
        <w:t xml:space="preserve">hur </w:t>
      </w:r>
      <w:r w:rsidR="00432A4C">
        <w:t>man ska ta sig an områdena</w:t>
      </w:r>
      <w:r w:rsidR="00776EE9">
        <w:t xml:space="preserve">, utse arbetsgrupper samt diskutera om och hur arbetet ska kopplas ihop med RSS-nätverk. </w:t>
      </w:r>
    </w:p>
    <w:p w14:paraId="70E04C98" w14:textId="67E7691D" w:rsidR="00661870" w:rsidRDefault="00661870" w:rsidP="00AD0BC6">
      <w:pPr>
        <w:spacing w:after="200" w:line="276" w:lineRule="auto"/>
      </w:pPr>
      <w:r>
        <w:t>Emelie lyfter att det finns andra grupperingar utanför RSS som kan vara av vikt att prata med, t.ex. vårdkompetensrådet.</w:t>
      </w:r>
    </w:p>
    <w:p w14:paraId="42C94DAF" w14:textId="1C82ABB6" w:rsidR="002C500F" w:rsidRDefault="00F875FE" w:rsidP="00AD0BC6">
      <w:pPr>
        <w:spacing w:after="200" w:line="276" w:lineRule="auto"/>
      </w:pPr>
      <w:r>
        <w:t xml:space="preserve">Parallellt med socialchefsnätverkets prioriteringar sker även arbete på RSS </w:t>
      </w:r>
      <w:proofErr w:type="spellStart"/>
      <w:r>
        <w:t>saknätverk</w:t>
      </w:r>
      <w:proofErr w:type="spellEnd"/>
      <w:r w:rsidR="00B51864">
        <w:t xml:space="preserve">. </w:t>
      </w:r>
      <w:r w:rsidR="00B51864" w:rsidRPr="00B51864">
        <w:t xml:space="preserve">Arbetet med fokusområdena sker utifrån </w:t>
      </w:r>
      <w:r w:rsidR="00146D67">
        <w:t>vad kommunernas behov. Flera har valt att arbeta vidare med fokusområden och inte inväntat socialchefsnätverkets prioriteringar.</w:t>
      </w:r>
      <w:r w:rsidR="00552587">
        <w:t xml:space="preserve"> </w:t>
      </w:r>
      <w:r w:rsidR="00D87279">
        <w:t xml:space="preserve">Uppföljning av </w:t>
      </w:r>
      <w:proofErr w:type="spellStart"/>
      <w:r w:rsidR="00D87279">
        <w:t>saknätverken</w:t>
      </w:r>
      <w:proofErr w:type="spellEnd"/>
      <w:r w:rsidR="00D87279">
        <w:t xml:space="preserve"> kommer att skickas ut under december, med undantag från äldre och kommunal hälso- och sjukvård som ju är nystartade.</w:t>
      </w:r>
    </w:p>
    <w:p w14:paraId="0108F0FF" w14:textId="21E1677A" w:rsidR="00096954" w:rsidRDefault="00096954" w:rsidP="00AD0BC6">
      <w:pPr>
        <w:spacing w:after="200" w:line="276" w:lineRule="auto"/>
      </w:pPr>
      <w:r>
        <w:t xml:space="preserve">När de har landat i förslag till prioriterade </w:t>
      </w:r>
      <w:r w:rsidR="00724C74">
        <w:t xml:space="preserve">området så kan vi se hur vi kan arbeta vidare </w:t>
      </w:r>
      <w:r w:rsidR="00651486">
        <w:t>tillsammans</w:t>
      </w:r>
      <w:r w:rsidR="00D711B2">
        <w:t xml:space="preserve"> mellan socialchefsnätverket och RSS-nätverket</w:t>
      </w:r>
      <w:r w:rsidR="00A532EE">
        <w:t xml:space="preserve">. </w:t>
      </w:r>
      <w:r w:rsidR="00651486">
        <w:t>Frågan tas i AU.</w:t>
      </w:r>
    </w:p>
    <w:p w14:paraId="04514954" w14:textId="77777777" w:rsidR="00AD0BC6" w:rsidRPr="0023147C" w:rsidRDefault="00AD0BC6" w:rsidP="00AD0BC6">
      <w:pPr>
        <w:spacing w:after="200" w:line="276" w:lineRule="auto"/>
        <w:rPr>
          <w:b/>
          <w:bCs/>
        </w:rPr>
      </w:pPr>
      <w:r w:rsidRPr="0023147C">
        <w:rPr>
          <w:b/>
          <w:bCs/>
        </w:rPr>
        <w:t>Om RSS roll i förhållande till samsjuklighetsreformen</w:t>
      </w:r>
    </w:p>
    <w:p w14:paraId="6E0FF378" w14:textId="2B057650" w:rsidR="002E3728" w:rsidRDefault="0014194E" w:rsidP="00AD0BC6">
      <w:pPr>
        <w:spacing w:after="200" w:line="276" w:lineRule="auto"/>
      </w:pPr>
      <w:r w:rsidRPr="007F1AAE">
        <w:rPr>
          <w:i/>
          <w:iCs/>
        </w:rPr>
        <w:t>Se PPT 3</w:t>
      </w:r>
      <w:r>
        <w:rPr>
          <w:i/>
          <w:iCs/>
        </w:rPr>
        <w:t>8-46</w:t>
      </w:r>
      <w:r w:rsidRPr="007F1AAE">
        <w:rPr>
          <w:i/>
          <w:iCs/>
        </w:rPr>
        <w:br/>
      </w:r>
      <w:r w:rsidR="00AD0BC6">
        <w:t>RSS AU har lyft viken av erfarenhetsutbyte gällande samsjuklighetsreformen</w:t>
      </w:r>
      <w:r w:rsidR="0023147C">
        <w:t xml:space="preserve">. </w:t>
      </w:r>
      <w:r w:rsidR="00AD0BC6">
        <w:t xml:space="preserve">På RSS och NSK-s gemensamma möte </w:t>
      </w:r>
      <w:r w:rsidR="00103F34">
        <w:t>gav Zophia Mellgren</w:t>
      </w:r>
      <w:r w:rsidR="00AD0BC6">
        <w:t xml:space="preserve"> </w:t>
      </w:r>
      <w:r w:rsidR="75FE2397">
        <w:t>från samsjuklighetsreformen</w:t>
      </w:r>
      <w:r w:rsidR="00AD0BC6">
        <w:t xml:space="preserve"> information om nuläget</w:t>
      </w:r>
      <w:r w:rsidR="002E3728">
        <w:t>.</w:t>
      </w:r>
    </w:p>
    <w:p w14:paraId="195E8D2D" w14:textId="23DEF663" w:rsidR="002E3728" w:rsidRDefault="002E3728" w:rsidP="002E3728">
      <w:pPr>
        <w:spacing w:after="200" w:line="276" w:lineRule="auto"/>
      </w:pPr>
      <w:r>
        <w:t>RSS får möjlighet att i grupp diskutera</w:t>
      </w:r>
    </w:p>
    <w:p w14:paraId="7C860EEF" w14:textId="77777777" w:rsidR="002E3728" w:rsidRDefault="002E3728" w:rsidP="002E3728">
      <w:pPr>
        <w:pStyle w:val="Liststycke"/>
        <w:numPr>
          <w:ilvl w:val="0"/>
          <w:numId w:val="10"/>
        </w:numPr>
        <w:spacing w:after="200" w:line="276" w:lineRule="auto"/>
      </w:pPr>
      <w:r>
        <w:t>Vad gör ni idag? Har ni alla uppdraget?</w:t>
      </w:r>
    </w:p>
    <w:p w14:paraId="792AB35C" w14:textId="77777777" w:rsidR="002E3728" w:rsidRDefault="002E3728" w:rsidP="002E3728">
      <w:pPr>
        <w:pStyle w:val="Liststycke"/>
        <w:numPr>
          <w:ilvl w:val="0"/>
          <w:numId w:val="10"/>
        </w:numPr>
        <w:spacing w:after="200" w:line="276" w:lineRule="auto"/>
      </w:pPr>
      <w:r>
        <w:t>Vilken roll ser ni att ni kan ta på regional nivå på kort sikt, på lång sikt</w:t>
      </w:r>
    </w:p>
    <w:p w14:paraId="4594F27E" w14:textId="5906E922" w:rsidR="002E3728" w:rsidRDefault="002E3728" w:rsidP="002E3728">
      <w:pPr>
        <w:pStyle w:val="Liststycke"/>
        <w:numPr>
          <w:ilvl w:val="0"/>
          <w:numId w:val="10"/>
        </w:numPr>
        <w:spacing w:after="200" w:line="276" w:lineRule="auto"/>
      </w:pPr>
      <w:r>
        <w:t>Hur ser era behov ut? Behövs det ett annat uppdrag från era kommuner?</w:t>
      </w:r>
    </w:p>
    <w:p w14:paraId="0F7AC565" w14:textId="70B0BB64" w:rsidR="00ED3065" w:rsidRDefault="00ED3065" w:rsidP="00AD0BC6">
      <w:pPr>
        <w:spacing w:after="200" w:line="276" w:lineRule="auto"/>
      </w:pPr>
      <w:r>
        <w:t>Grupp 1:</w:t>
      </w:r>
    </w:p>
    <w:p w14:paraId="1D5969A9" w14:textId="3F4BB7E2" w:rsidR="00040993" w:rsidRPr="00040993" w:rsidRDefault="00C44DA7" w:rsidP="00E2098B">
      <w:pPr>
        <w:spacing w:after="200" w:line="276" w:lineRule="auto"/>
      </w:pPr>
      <w:r>
        <w:t xml:space="preserve">Konstaterar att </w:t>
      </w:r>
      <w:r w:rsidR="00A13897">
        <w:t xml:space="preserve">det ser olika ut i </w:t>
      </w:r>
      <w:proofErr w:type="spellStart"/>
      <w:r w:rsidR="00A13897">
        <w:t>RSS:erna</w:t>
      </w:r>
      <w:proofErr w:type="spellEnd"/>
      <w:r w:rsidR="00A13897">
        <w:t xml:space="preserve">—vissa har tydliga uppdrag kring samsjuklighet medan andra inte har. </w:t>
      </w:r>
      <w:r w:rsidR="002874BA">
        <w:t>I Värmland ska m</w:t>
      </w:r>
      <w:r w:rsidR="00E2098B">
        <w:t xml:space="preserve">an delta i ett forskningsprojekt med Lunds universitet för att följa målgruppen och huvudmannaskapsförändringen, tillsammans med Skånes kommuner. Generellt ser man en oro kring att regionen kanske inte är redo för förändringen och att målgruppen riskerar att hamna mellan stolarna, särskilt under övergångsperioden när kommunen har fortsatt ansvar för vissa insatser. </w:t>
      </w:r>
    </w:p>
    <w:p w14:paraId="5ABD86B0" w14:textId="77777777" w:rsidR="00E2097A" w:rsidRDefault="00B5001A" w:rsidP="00E2097A">
      <w:pPr>
        <w:spacing w:after="200" w:line="276" w:lineRule="auto"/>
      </w:pPr>
      <w:r>
        <w:t xml:space="preserve">Grupp 2: </w:t>
      </w:r>
      <w:r w:rsidR="00610418">
        <w:t>De flesta har någon form av roll</w:t>
      </w:r>
      <w:r w:rsidR="00174209">
        <w:t>, mer eller mindre, beroende på organisering</w:t>
      </w:r>
      <w:r w:rsidR="00F81549">
        <w:t>.</w:t>
      </w:r>
      <w:r w:rsidR="006E79EC">
        <w:t xml:space="preserve"> </w:t>
      </w:r>
      <w:r>
        <w:t>Regionerna är ett bekymmer</w:t>
      </w:r>
      <w:r w:rsidR="006E79EC">
        <w:t xml:space="preserve"> då de inte fullt ut verkar ha tagit till sig vad förändringen innebär för primärvården. </w:t>
      </w:r>
      <w:r w:rsidR="000803D7">
        <w:t xml:space="preserve">Mycket av det kommunerna har gjort kommer hamna på primärvårdsnivån, inte specialistnivån. </w:t>
      </w:r>
      <w:r w:rsidR="004D163F">
        <w:t xml:space="preserve">Vad den kommunala primärvårdens roll och ansvar blir är </w:t>
      </w:r>
      <w:r w:rsidR="00A72959">
        <w:t xml:space="preserve">fortfarande osäkert. </w:t>
      </w:r>
      <w:r w:rsidR="00174DE8" w:rsidRPr="00174DE8">
        <w:t>Frågan om tröskelprincipen och ansvarsfördelning, särskilt för hemsjukvård och LSS, lyftes som viktig och något som behöver klargöras av lagstiftaren</w:t>
      </w:r>
      <w:r w:rsidR="00E2097A">
        <w:t xml:space="preserve">. Viktigt att fortsätta bevaka frågan och få in kommunala perspektiv. </w:t>
      </w:r>
    </w:p>
    <w:p w14:paraId="7DCDB4DC" w14:textId="3C88EFC0" w:rsidR="00B5001A" w:rsidRDefault="0080407F" w:rsidP="00E2097A">
      <w:pPr>
        <w:spacing w:after="200" w:line="276" w:lineRule="auto"/>
      </w:pPr>
      <w:r>
        <w:t>Grupp 3:</w:t>
      </w:r>
      <w:r w:rsidR="4966F646">
        <w:t xml:space="preserve"> </w:t>
      </w:r>
      <w:r w:rsidR="00DD75B2">
        <w:t>Vissa har kommit långt och har tydliga uppdrag kring samsjuklighet, medan andra befann sig i en sonderings</w:t>
      </w:r>
      <w:r w:rsidR="004F1D05">
        <w:t>- eller kartläggningsskede.</w:t>
      </w:r>
      <w:r w:rsidR="00E76F2B">
        <w:t xml:space="preserve"> Arbetet är stort</w:t>
      </w:r>
      <w:r w:rsidR="007874B6">
        <w:t xml:space="preserve"> och kommer att ta tid, </w:t>
      </w:r>
      <w:r w:rsidR="00AC537D">
        <w:t>och kommer nog göra lite olika ont beroende på regionernas olika förutsättningar och inställningar.</w:t>
      </w:r>
      <w:r w:rsidR="00CB2B6F">
        <w:t xml:space="preserve"> Viktigt att förstå hur regionerna organiserar sig och samverkar i frågan för att det </w:t>
      </w:r>
      <w:r w:rsidR="00950719">
        <w:t>ska</w:t>
      </w:r>
      <w:r>
        <w:t xml:space="preserve"> </w:t>
      </w:r>
      <w:r w:rsidR="591B077F">
        <w:t>bli</w:t>
      </w:r>
      <w:r>
        <w:t xml:space="preserve"> jämlik</w:t>
      </w:r>
      <w:r w:rsidR="37AE2868">
        <w:t>t</w:t>
      </w:r>
      <w:r>
        <w:t xml:space="preserve"> och likvärdig</w:t>
      </w:r>
      <w:r w:rsidR="18551DDA">
        <w:t>t</w:t>
      </w:r>
      <w:r w:rsidR="00950719">
        <w:t xml:space="preserve">. Tror att RSS kan vara en viktig infrastruktur för att lyfta dilemman och svårigheter, </w:t>
      </w:r>
      <w:r w:rsidR="002C17CB">
        <w:t xml:space="preserve">men behöver i sådant fall få en </w:t>
      </w:r>
      <w:r w:rsidR="00060989">
        <w:t xml:space="preserve">rejäl grundplåt under en längre tid. </w:t>
      </w:r>
    </w:p>
    <w:p w14:paraId="36F734E8" w14:textId="4DFD6FDC" w:rsidR="0085653C" w:rsidRDefault="0085653C" w:rsidP="00AD0BC6">
      <w:pPr>
        <w:spacing w:after="200" w:line="276" w:lineRule="auto"/>
      </w:pPr>
      <w:r>
        <w:t xml:space="preserve">Grupp 4: </w:t>
      </w:r>
      <w:r w:rsidR="0065151A">
        <w:t>Medlen för 2026</w:t>
      </w:r>
      <w:r w:rsidR="1C46ADFD">
        <w:t>.</w:t>
      </w:r>
      <w:r w:rsidR="0065151A">
        <w:t xml:space="preserve"> Ska man ha en rörelse i frågan vore det bra</w:t>
      </w:r>
      <w:r w:rsidR="004729D3">
        <w:t xml:space="preserve"> om man fick medel för det också. </w:t>
      </w:r>
    </w:p>
    <w:p w14:paraId="45CF76F9" w14:textId="31EA4893" w:rsidR="004729D3" w:rsidRDefault="00DB4A57" w:rsidP="00AD0BC6">
      <w:pPr>
        <w:spacing w:after="200" w:line="276" w:lineRule="auto"/>
      </w:pPr>
      <w:r>
        <w:t xml:space="preserve">Grupp 5: Har kommit olika långt och har </w:t>
      </w:r>
      <w:r w:rsidR="00816445">
        <w:t xml:space="preserve">någon form av uppdrag. Ser ett behov av att grotta mer i skatteväxlingsfrågan och ekonomiska konsekvenser av utredningen. </w:t>
      </w:r>
    </w:p>
    <w:p w14:paraId="645C95B6" w14:textId="77777777" w:rsidR="00AD0BC6" w:rsidRPr="009034EC" w:rsidRDefault="00AD0BC6" w:rsidP="00AD0BC6">
      <w:pPr>
        <w:spacing w:after="200" w:line="276" w:lineRule="auto"/>
        <w:rPr>
          <w:b/>
          <w:bCs/>
        </w:rPr>
      </w:pPr>
      <w:r w:rsidRPr="009034EC">
        <w:rPr>
          <w:b/>
          <w:bCs/>
        </w:rPr>
        <w:t xml:space="preserve">Återkoppling Nära vård </w:t>
      </w:r>
    </w:p>
    <w:p w14:paraId="4EE8472D" w14:textId="5BEC9649" w:rsidR="00AD0BC6" w:rsidRDefault="002E23ED" w:rsidP="00AD0BC6">
      <w:pPr>
        <w:spacing w:after="200" w:line="276" w:lineRule="auto"/>
      </w:pPr>
      <w:r w:rsidRPr="007F1AAE">
        <w:rPr>
          <w:i/>
          <w:iCs/>
        </w:rPr>
        <w:t xml:space="preserve">Se PPT </w:t>
      </w:r>
      <w:r>
        <w:rPr>
          <w:i/>
          <w:iCs/>
        </w:rPr>
        <w:t>49-52</w:t>
      </w:r>
      <w:r w:rsidRPr="007F1AAE">
        <w:rPr>
          <w:i/>
          <w:iCs/>
        </w:rPr>
        <w:br/>
      </w:r>
      <w:r w:rsidR="00AD0BC6">
        <w:t>Lisbeth Löpare Johansson, SKR</w:t>
      </w:r>
    </w:p>
    <w:p w14:paraId="3FFF5DF1" w14:textId="77777777" w:rsidR="00AD0BC6" w:rsidRDefault="00AD0BC6" w:rsidP="00AD0BC6">
      <w:pPr>
        <w:spacing w:after="200" w:line="276" w:lineRule="auto"/>
      </w:pPr>
      <w:r>
        <w:t xml:space="preserve">Om stöd till kommande lagstiftning och återkoppling från departementet samt av frågan som ställdes föregående möte angående att förtydliga att primärvården ska tillgodose både fysiska och psykiska vårdbehov. </w:t>
      </w:r>
    </w:p>
    <w:p w14:paraId="41D5662D" w14:textId="77777777" w:rsidR="002919A9" w:rsidRPr="00944780" w:rsidRDefault="002919A9" w:rsidP="002919A9">
      <w:pPr>
        <w:spacing w:after="200" w:line="276" w:lineRule="auto"/>
      </w:pPr>
      <w:r w:rsidRPr="00944780">
        <w:rPr>
          <w:b/>
          <w:bCs/>
        </w:rPr>
        <w:t>Förtydligande om primärvårdens uppdrag:</w:t>
      </w:r>
      <w:r w:rsidRPr="00944780">
        <w:t> Lisbeth beskrev att propositionen om ny lagstiftning innebär att samverkan mellan kommun och region skrivs in i lagen, och att primärvården ska tillgodose både fysiska och psykiska vårdbehov. Hon tog med sig frågan om vad detta innebär till Socialdepartementet, men fick svaret att det redan är ett krav, även om det nu skrivs ut mer explicit. </w:t>
      </w:r>
    </w:p>
    <w:p w14:paraId="1EFAF77F" w14:textId="4F85D455" w:rsidR="00813717" w:rsidRDefault="00913663" w:rsidP="002E2D11">
      <w:pPr>
        <w:spacing w:after="200" w:line="276" w:lineRule="auto"/>
      </w:pPr>
      <w:r>
        <w:t>Både Lisbeth och RSS lyfter att vi behöver föra en dialog och resonera mycket mer mellan kommun och region</w:t>
      </w:r>
      <w:r w:rsidR="000566F6">
        <w:t>, speciellt avseende delar som rör kompetensförsörjning i kommunen</w:t>
      </w:r>
      <w:r w:rsidR="00035BBD">
        <w:t xml:space="preserve">. </w:t>
      </w:r>
    </w:p>
    <w:p w14:paraId="06A25B80" w14:textId="23C3B570" w:rsidR="006C6E50" w:rsidRDefault="00813717" w:rsidP="006C6E50">
      <w:pPr>
        <w:spacing w:after="200" w:line="276" w:lineRule="auto"/>
      </w:pPr>
      <w:r>
        <w:t>Tina Mansson Söderlund</w:t>
      </w:r>
      <w:r w:rsidR="002E2D11">
        <w:t xml:space="preserve">, SKR, lyfter att man </w:t>
      </w:r>
      <w:r w:rsidR="00F9211B">
        <w:t xml:space="preserve">inte </w:t>
      </w:r>
      <w:r w:rsidR="002E2D11">
        <w:t xml:space="preserve">kommer att släppa </w:t>
      </w:r>
      <w:r w:rsidR="00651E49">
        <w:t>fokus på Nära Vård</w:t>
      </w:r>
      <w:r w:rsidR="3C20D5AC">
        <w:t xml:space="preserve"> på SKR</w:t>
      </w:r>
      <w:r w:rsidR="00651E49">
        <w:t xml:space="preserve">, även om vi inte har separat finansiering. Hon poängterar att det är viktigt att få inspel från kommun och region om vilka områden vi </w:t>
      </w:r>
      <w:r w:rsidR="00CA0BB9">
        <w:t>ska vara hjälpsamma i nu när vi inte har medel som styr riktlinjer. Erfarenhetsutbyte</w:t>
      </w:r>
      <w:r w:rsidR="5A644172">
        <w:t>,</w:t>
      </w:r>
      <w:r w:rsidR="00CA0BB9">
        <w:t xml:space="preserve"> </w:t>
      </w:r>
      <w:r w:rsidR="17D45C4F">
        <w:t>d</w:t>
      </w:r>
      <w:r w:rsidR="00CA0BB9">
        <w:t>ialoger</w:t>
      </w:r>
      <w:r w:rsidR="06D6ED59">
        <w:t>,</w:t>
      </w:r>
      <w:r w:rsidR="00CA0BB9">
        <w:t xml:space="preserve"> </w:t>
      </w:r>
      <w:r w:rsidR="4057EF13">
        <w:t>a</w:t>
      </w:r>
      <w:r w:rsidR="00CA0BB9">
        <w:t>nnat</w:t>
      </w:r>
      <w:r w:rsidR="77BBDAAD">
        <w:t>?</w:t>
      </w:r>
    </w:p>
    <w:p w14:paraId="0536D7E0" w14:textId="6AA9576F" w:rsidR="00FD4DD7" w:rsidRDefault="00102FE8" w:rsidP="00FD4DD7">
      <w:pPr>
        <w:spacing w:after="200" w:line="276" w:lineRule="auto"/>
      </w:pPr>
      <w:r>
        <w:t xml:space="preserve">Tina Trygg, </w:t>
      </w:r>
      <w:proofErr w:type="spellStart"/>
      <w:r>
        <w:t>StorSthlm</w:t>
      </w:r>
      <w:proofErr w:type="spellEnd"/>
      <w:r>
        <w:t xml:space="preserve">, </w:t>
      </w:r>
      <w:r w:rsidR="00473EB3">
        <w:t xml:space="preserve">lyfter att </w:t>
      </w:r>
      <w:r w:rsidR="00097174" w:rsidRPr="00097174">
        <w:t xml:space="preserve">den nya förordningen för statsbidrag har lett till en tydlig avsmalning, vilket gör det svårare för kommunerna att använda medlen för förebyggande insatser inom nära vård, särskilt för de som inte har växlat hemsjukvården. </w:t>
      </w:r>
      <w:r w:rsidR="00FD4DD7">
        <w:t xml:space="preserve">För vissa kommuner har det inneburit att man fått dra in på insatser som inte </w:t>
      </w:r>
      <w:r w:rsidR="2A30AF9A">
        <w:t>utförs</w:t>
      </w:r>
      <w:r w:rsidR="00FD4DD7">
        <w:t xml:space="preserve"> av huvudman för hälso- och sjukvård. Tina efterfrågar fortsatt stöd i frågan från SKR och undrar om andra kommuner har liknande erfarenheter. Örebro har det.</w:t>
      </w:r>
    </w:p>
    <w:p w14:paraId="117589D0" w14:textId="7A04D9DF" w:rsidR="00097174" w:rsidRPr="00097174" w:rsidRDefault="00FD4DD7" w:rsidP="00097174">
      <w:pPr>
        <w:spacing w:after="200" w:line="276" w:lineRule="auto"/>
      </w:pPr>
      <w:r>
        <w:t xml:space="preserve">RSS </w:t>
      </w:r>
      <w:r w:rsidR="00755B04">
        <w:t>menar att det är b</w:t>
      </w:r>
      <w:r w:rsidR="00097174" w:rsidRPr="00097174">
        <w:t>ra att SKR fortsätter att driva påverkansarbete och dialog kring statsbidragens användning</w:t>
      </w:r>
      <w:r w:rsidR="00FA38AD">
        <w:t>.</w:t>
      </w:r>
    </w:p>
    <w:p w14:paraId="7D75039A" w14:textId="77777777" w:rsidR="00AD0BC6" w:rsidRPr="00657F89" w:rsidRDefault="00AD0BC6" w:rsidP="00AD0BC6">
      <w:pPr>
        <w:spacing w:after="200" w:line="276" w:lineRule="auto"/>
        <w:rPr>
          <w:b/>
          <w:bCs/>
        </w:rPr>
      </w:pPr>
      <w:r w:rsidRPr="00657F89">
        <w:rPr>
          <w:b/>
          <w:bCs/>
        </w:rPr>
        <w:t xml:space="preserve">Om Yrkesresan </w:t>
      </w:r>
    </w:p>
    <w:p w14:paraId="4C607BBB" w14:textId="28A11A5C" w:rsidR="00585267" w:rsidRDefault="002E23ED" w:rsidP="00657F89">
      <w:pPr>
        <w:spacing w:after="200" w:line="276" w:lineRule="auto"/>
      </w:pPr>
      <w:r w:rsidRPr="007F1AAE">
        <w:rPr>
          <w:i/>
          <w:iCs/>
        </w:rPr>
        <w:t xml:space="preserve">Se PPT </w:t>
      </w:r>
      <w:r>
        <w:rPr>
          <w:i/>
          <w:iCs/>
        </w:rPr>
        <w:t>53-</w:t>
      </w:r>
      <w:r w:rsidR="007A6BAC">
        <w:rPr>
          <w:i/>
          <w:iCs/>
        </w:rPr>
        <w:t>101</w:t>
      </w:r>
      <w:r w:rsidRPr="007F1AAE">
        <w:rPr>
          <w:i/>
          <w:iCs/>
        </w:rPr>
        <w:br/>
      </w:r>
      <w:r w:rsidR="00AD0BC6">
        <w:t>Ulrika Freiholtz och Johanna Maxson, SKR inform</w:t>
      </w:r>
      <w:r w:rsidR="006B4B86">
        <w:t>erar</w:t>
      </w:r>
      <w:r w:rsidR="00AD0BC6">
        <w:t xml:space="preserve"> om uppdragsbeskrivning för förstudie inom ekonomiskt bistånd </w:t>
      </w:r>
      <w:r w:rsidR="006B4B86">
        <w:t>samt tidsplan för denna. Nätverket får möjlighet att föra dialog om och göra inspel på</w:t>
      </w:r>
      <w:r w:rsidR="00AD0BC6">
        <w:t xml:space="preserve"> kommunikationsmaterial om Yrkesresan efter avtalsperioden 2028.</w:t>
      </w:r>
      <w:r w:rsidR="00290D05">
        <w:t xml:space="preserve"> </w:t>
      </w:r>
      <w:r w:rsidR="00AD0BC6">
        <w:t>Underlag</w:t>
      </w:r>
      <w:r w:rsidR="00290D05">
        <w:t xml:space="preserve"> har skickats ut innan.</w:t>
      </w:r>
    </w:p>
    <w:p w14:paraId="0253CC1B" w14:textId="641F206E" w:rsidR="00585267" w:rsidRDefault="00585267" w:rsidP="00657F89">
      <w:pPr>
        <w:spacing w:after="200" w:line="276" w:lineRule="auto"/>
      </w:pPr>
      <w:r>
        <w:t>Svarar informatione</w:t>
      </w:r>
      <w:r w:rsidR="00290D05">
        <w:t>n</w:t>
      </w:r>
      <w:r>
        <w:t xml:space="preserve"> mot behov</w:t>
      </w:r>
      <w:r w:rsidR="00A74B14">
        <w:t>et hos socialchefer för att ta ställning till ny avtalsperiod?</w:t>
      </w:r>
      <w:r w:rsidR="00290D05">
        <w:t xml:space="preserve"> </w:t>
      </w:r>
      <w:r w:rsidR="00A74B14">
        <w:t>Saknas något? Är något överflödigt?</w:t>
      </w:r>
    </w:p>
    <w:p w14:paraId="52EA4109" w14:textId="3362DCDC" w:rsidR="00E113F6" w:rsidRDefault="00B95699" w:rsidP="0031557E">
      <w:pPr>
        <w:spacing w:after="200" w:line="276" w:lineRule="auto"/>
      </w:pPr>
      <w:r>
        <w:t>Nätverket</w:t>
      </w:r>
      <w:r w:rsidRPr="00B95699">
        <w:t xml:space="preserve"> efterfrågade tydligare information om kostnader, långsiktighet och koppling till omställningen av socialtjänstlagen. Det diskuterades även vikten av att visa att Yrkesresan är en del av en kunskapsbaserad socialtjänst</w:t>
      </w:r>
      <w:r w:rsidR="00E548CF">
        <w:t xml:space="preserve">. </w:t>
      </w:r>
      <w:r w:rsidR="004C71FA">
        <w:t xml:space="preserve">Avseende kostnader </w:t>
      </w:r>
      <w:r w:rsidR="0D05FDB8">
        <w:t>finns önskemål om att</w:t>
      </w:r>
      <w:r w:rsidR="004C71FA">
        <w:t xml:space="preserve"> SKR</w:t>
      </w:r>
      <w:r w:rsidR="0AB9EB4B">
        <w:t xml:space="preserve"> kan</w:t>
      </w:r>
      <w:r w:rsidR="004C71FA">
        <w:t xml:space="preserve"> ta fram en ruta där RSS:en själv kan fylla i sina regionala kostnader, då detta ser olika ut i landet. </w:t>
      </w:r>
      <w:r w:rsidR="0031557E">
        <w:t xml:space="preserve">Bra om RSS-nätverket kan hjälpas åt och dela med varandra hur man lagt upp kostnaderna. Skaraborg har exempelvis en </w:t>
      </w:r>
      <w:proofErr w:type="spellStart"/>
      <w:r w:rsidR="0031557E">
        <w:t>excelfil</w:t>
      </w:r>
      <w:proofErr w:type="spellEnd"/>
      <w:r w:rsidR="0031557E">
        <w:t xml:space="preserve"> med kostnader per år. </w:t>
      </w:r>
    </w:p>
    <w:p w14:paraId="11282CFD" w14:textId="288CB5EE" w:rsidR="00793D6C" w:rsidRDefault="2D50F682" w:rsidP="00657F89">
      <w:pPr>
        <w:spacing w:after="200" w:line="276" w:lineRule="auto"/>
      </w:pPr>
      <w:r>
        <w:t>Kommer det vara en</w:t>
      </w:r>
      <w:r w:rsidR="00FA38AD">
        <w:t xml:space="preserve"> retroaktiv avgift för icke-anslutna kommuner? SKR </w:t>
      </w:r>
      <w:r w:rsidR="00E547F6">
        <w:t xml:space="preserve">arbetar med frågan tillsammans med ekonomidirektör och hoppas ha ett svar i början av nästa år. </w:t>
      </w:r>
    </w:p>
    <w:p w14:paraId="79CA2F1F" w14:textId="77777777" w:rsidR="00AD0BC6" w:rsidRPr="00657F89" w:rsidRDefault="00AD0BC6" w:rsidP="00AD0BC6">
      <w:pPr>
        <w:spacing w:after="200" w:line="276" w:lineRule="auto"/>
        <w:rPr>
          <w:b/>
          <w:bCs/>
        </w:rPr>
      </w:pPr>
      <w:r w:rsidRPr="00657F89">
        <w:rPr>
          <w:b/>
          <w:bCs/>
        </w:rPr>
        <w:t>Information från SKR</w:t>
      </w:r>
    </w:p>
    <w:p w14:paraId="7B786404" w14:textId="46B070BC" w:rsidR="00E547F6" w:rsidRDefault="007A6BAC" w:rsidP="00AD0BC6">
      <w:pPr>
        <w:spacing w:after="200" w:line="276" w:lineRule="auto"/>
      </w:pPr>
      <w:r w:rsidRPr="007F1AAE">
        <w:rPr>
          <w:i/>
          <w:iCs/>
        </w:rPr>
        <w:t xml:space="preserve">Se PPT </w:t>
      </w:r>
      <w:r>
        <w:rPr>
          <w:i/>
          <w:iCs/>
        </w:rPr>
        <w:t>102-</w:t>
      </w:r>
      <w:r w:rsidR="00C723AD">
        <w:rPr>
          <w:i/>
          <w:iCs/>
        </w:rPr>
        <w:t>114</w:t>
      </w:r>
      <w:r w:rsidRPr="007F1AAE">
        <w:rPr>
          <w:i/>
          <w:iCs/>
        </w:rPr>
        <w:br/>
      </w:r>
      <w:r w:rsidR="002A255A">
        <w:t>NUSO vuxen och funk: 166 kommuner och stadsdelar är med!</w:t>
      </w:r>
    </w:p>
    <w:p w14:paraId="4F93CA4B" w14:textId="0162E807" w:rsidR="00970489" w:rsidRPr="00970489" w:rsidRDefault="00A670C7" w:rsidP="00970489">
      <w:pPr>
        <w:spacing w:after="200" w:line="276" w:lineRule="auto"/>
      </w:pPr>
      <w:r>
        <w:t xml:space="preserve">NUSO BoU: Nytt PM är publicerat! </w:t>
      </w:r>
      <w:r w:rsidR="00970489" w:rsidRPr="00970489">
        <w:t xml:space="preserve">Detta PM handlar om hur faktorer hos barnet och olika utsatthetsmönster påverkar graden av samtycke, hänvisningar och insatser. Det finns </w:t>
      </w:r>
      <w:r w:rsidR="181F6658">
        <w:t>fem</w:t>
      </w:r>
      <w:r w:rsidR="00970489" w:rsidRPr="00970489">
        <w:t xml:space="preserve"> olika PM att ta del av som beskriver olika frågeställningar.</w:t>
      </w:r>
      <w:r w:rsidR="00970489">
        <w:t xml:space="preserve"> </w:t>
      </w:r>
      <w:r w:rsidR="00970489" w:rsidRPr="00970489">
        <w:t>Ny webbplats för NUSO finn</w:t>
      </w:r>
      <w:r w:rsidR="00970489">
        <w:t xml:space="preserve">s där man kan ta del av dessa: </w:t>
      </w:r>
      <w:hyperlink r:id="rId10">
        <w:r w:rsidR="00970489" w:rsidRPr="472C3DBC">
          <w:rPr>
            <w:rStyle w:val="Hyperlnk"/>
          </w:rPr>
          <w:t>www.nuso.se</w:t>
        </w:r>
      </w:hyperlink>
      <w:r w:rsidR="00970489">
        <w:t xml:space="preserve"> </w:t>
      </w:r>
    </w:p>
    <w:p w14:paraId="69413A78" w14:textId="0891BE7D" w:rsidR="00AD0BC6" w:rsidRDefault="00605C3A" w:rsidP="00AD0BC6">
      <w:pPr>
        <w:spacing w:after="200" w:line="276" w:lineRule="auto"/>
      </w:pPr>
      <w:r>
        <w:t xml:space="preserve">ÖK Psykisk hälsa. Inga stora förändringar. I denna ÖK kommer regionen få </w:t>
      </w:r>
      <w:r w:rsidR="5A9BDFF9">
        <w:t>minskade</w:t>
      </w:r>
      <w:r>
        <w:t xml:space="preserve"> medel </w:t>
      </w:r>
      <w:r w:rsidR="0D801D47">
        <w:t>i överenskommelsen,</w:t>
      </w:r>
      <w:r>
        <w:t xml:space="preserve"> men kommer att få riktade statsbidrag</w:t>
      </w:r>
      <w:r w:rsidR="00AE2347">
        <w:t xml:space="preserve"> istället. </w:t>
      </w:r>
    </w:p>
    <w:p w14:paraId="0E594FB5" w14:textId="1218160F" w:rsidR="0030154B" w:rsidRDefault="00AE2347" w:rsidP="003E4427">
      <w:pPr>
        <w:spacing w:after="200" w:line="276" w:lineRule="auto"/>
      </w:pPr>
      <w:r>
        <w:t>Nya SoL</w:t>
      </w:r>
      <w:r w:rsidR="3776CAB8">
        <w:t>:</w:t>
      </w:r>
      <w:r w:rsidR="00247E9C" w:rsidRPr="00247E9C">
        <w:rPr>
          <w:b/>
          <w:bCs/>
        </w:rPr>
        <w:t> </w:t>
      </w:r>
      <w:r w:rsidR="00247E9C" w:rsidRPr="00247E9C">
        <w:t>En ny förordning för statsbidrag till omställning av socialtjänsten har beslutats</w:t>
      </w:r>
      <w:r w:rsidR="00247E9C">
        <w:t>:</w:t>
      </w:r>
      <w:r w:rsidR="00823EB9">
        <w:t xml:space="preserve"> </w:t>
      </w:r>
      <w:hyperlink r:id="rId11">
        <w:r w:rsidR="00F47AEF" w:rsidRPr="472C3DBC">
          <w:rPr>
            <w:rStyle w:val="Hyperlnk"/>
          </w:rPr>
          <w:t>https://svenskforfattningssamling.se/sites/default/files/sfs/2025-11/SFS2025-1256.pdf</w:t>
        </w:r>
      </w:hyperlink>
      <w:r w:rsidR="00F47AEF">
        <w:t xml:space="preserve"> </w:t>
      </w:r>
      <w:r w:rsidR="00823EB9">
        <w:t>I förordningen står att So</w:t>
      </w:r>
      <w:r w:rsidR="29759C1F">
        <w:t>cialstyrelsen</w:t>
      </w:r>
      <w:r w:rsidR="00823EB9">
        <w:t xml:space="preserve"> får ett uppdrag att betala ut statsbidraget. Brukar vara ett långsiktigt tänk med förordning</w:t>
      </w:r>
      <w:r w:rsidR="3C22C544">
        <w:t>,</w:t>
      </w:r>
      <w:r w:rsidR="00823EB9">
        <w:t xml:space="preserve"> så det är positivt. </w:t>
      </w:r>
      <w:r w:rsidR="2CA95035">
        <w:t>SKR h</w:t>
      </w:r>
      <w:r w:rsidR="00823EB9">
        <w:t xml:space="preserve">ar lyft att det finns 24 RSS:er, inte 21. </w:t>
      </w:r>
      <w:r w:rsidR="00DF34F0">
        <w:t xml:space="preserve">Nyckeltal och fördelningar kommer senare i december. </w:t>
      </w:r>
      <w:r w:rsidR="00834829">
        <w:t>Gissar att det blir samma fördelningsnyckel till kommunerna,</w:t>
      </w:r>
      <w:r w:rsidR="00101B56">
        <w:t xml:space="preserve"> och vi trycker på att RSS gör</w:t>
      </w:r>
      <w:r w:rsidR="003E4427">
        <w:t xml:space="preserve"> ett stort arbete och att man bör få mer medel detta år. </w:t>
      </w:r>
    </w:p>
    <w:p w14:paraId="0D96820E" w14:textId="55548C76" w:rsidR="00A9219D" w:rsidRDefault="00A9219D" w:rsidP="00AD0BC6">
      <w:pPr>
        <w:spacing w:after="200" w:line="276" w:lineRule="auto"/>
      </w:pPr>
      <w:r>
        <w:t xml:space="preserve">SKR har tillsammans med fackförbunden och FSS tagit fram en lista på hinder i omställningen. Den kommer att delas med myndigheter för att </w:t>
      </w:r>
      <w:r w:rsidR="00CC7F55">
        <w:t xml:space="preserve">uppmana till dialog för att lösa ut hindren. Man kommer även ta fram en debattartikel. </w:t>
      </w:r>
    </w:p>
    <w:p w14:paraId="57AA02E7" w14:textId="2E7AA26F" w:rsidR="00AD0BC6" w:rsidRDefault="000E28D0" w:rsidP="000E28D0">
      <w:pPr>
        <w:spacing w:after="200" w:line="276" w:lineRule="auto"/>
      </w:pPr>
      <w:r>
        <w:t xml:space="preserve">Uppstart för lärprocessen den 11 december. </w:t>
      </w:r>
      <w:r w:rsidR="00B2349B" w:rsidRPr="472C3DBC">
        <w:rPr>
          <w:i/>
          <w:iCs/>
        </w:rPr>
        <w:t xml:space="preserve">Är </w:t>
      </w:r>
      <w:r w:rsidR="6062C89E" w:rsidRPr="472C3DBC">
        <w:rPr>
          <w:i/>
          <w:iCs/>
        </w:rPr>
        <w:t>S</w:t>
      </w:r>
      <w:r w:rsidR="00B2349B" w:rsidRPr="472C3DBC">
        <w:rPr>
          <w:i/>
          <w:iCs/>
        </w:rPr>
        <w:t>ocialstyrelsen</w:t>
      </w:r>
      <w:r w:rsidR="00B2349B" w:rsidRPr="000E28D0">
        <w:rPr>
          <w:i/>
          <w:iCs/>
        </w:rPr>
        <w:t xml:space="preserve"> </w:t>
      </w:r>
      <w:r w:rsidRPr="000E28D0">
        <w:rPr>
          <w:i/>
          <w:iCs/>
        </w:rPr>
        <w:t>involverade</w:t>
      </w:r>
      <w:r w:rsidR="00C94969" w:rsidRPr="000E28D0">
        <w:rPr>
          <w:i/>
          <w:iCs/>
        </w:rPr>
        <w:t xml:space="preserve"> i materialen som tas fram av i lärprocessen?</w:t>
      </w:r>
      <w:r w:rsidR="00C94969">
        <w:t xml:space="preserve"> Vi har samarbeten med Socialstyrelsen kopplat till vissa stöd</w:t>
      </w:r>
      <w:r w:rsidR="005E14E6">
        <w:t xml:space="preserve"> där vi </w:t>
      </w:r>
      <w:r w:rsidR="00CF2A6C">
        <w:t xml:space="preserve">ser att vi kan </w:t>
      </w:r>
      <w:r w:rsidR="005E14E6">
        <w:t>hjälpa till att få ut deras stöd till målgruppen.</w:t>
      </w:r>
      <w:r w:rsidR="00CF2A6C">
        <w:t xml:space="preserve"> De har inte varit med och tittat på varenda del</w:t>
      </w:r>
      <w:r w:rsidR="7B6E1B81">
        <w:t>,</w:t>
      </w:r>
      <w:r w:rsidR="00CF2A6C">
        <w:t xml:space="preserve"> men har fått löpande </w:t>
      </w:r>
      <w:r>
        <w:t xml:space="preserve">information. </w:t>
      </w:r>
    </w:p>
    <w:p w14:paraId="0DAD6BD0" w14:textId="24845CBB" w:rsidR="000E28D0" w:rsidRDefault="000E28D0" w:rsidP="000E28D0">
      <w:pPr>
        <w:spacing w:after="200" w:line="276" w:lineRule="auto"/>
      </w:pPr>
      <w:r>
        <w:t>Kommande möten: 28 januari, 11 mars, 27 maj, 18 september, 14 oktober, 2 december.</w:t>
      </w:r>
    </w:p>
    <w:p w14:paraId="0ED4C2AE" w14:textId="77777777" w:rsidR="00C76A2D" w:rsidRDefault="00C76A2D" w:rsidP="00EE1961">
      <w:pPr>
        <w:spacing w:after="200" w:line="276" w:lineRule="auto"/>
      </w:pPr>
    </w:p>
    <w:sectPr w:rsidR="00C76A2D" w:rsidSect="00E00505">
      <w:headerReference w:type="even" r:id="rId12"/>
      <w:headerReference w:type="default" r:id="rId13"/>
      <w:footerReference w:type="default" r:id="rId14"/>
      <w:headerReference w:type="first" r:id="rId15"/>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B051" w14:textId="77777777" w:rsidR="00A3537E" w:rsidRDefault="00A3537E" w:rsidP="00EE1961">
      <w:pPr>
        <w:spacing w:after="0" w:line="240" w:lineRule="auto"/>
      </w:pPr>
      <w:r>
        <w:separator/>
      </w:r>
    </w:p>
  </w:endnote>
  <w:endnote w:type="continuationSeparator" w:id="0">
    <w:p w14:paraId="0DBB2BFD" w14:textId="77777777" w:rsidR="00A3537E" w:rsidRDefault="00A3537E"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B483" w14:textId="77777777" w:rsidR="00A3537E" w:rsidRDefault="00A3537E" w:rsidP="00EE1961">
      <w:pPr>
        <w:spacing w:after="0" w:line="240" w:lineRule="auto"/>
      </w:pPr>
      <w:r>
        <w:separator/>
      </w:r>
    </w:p>
  </w:footnote>
  <w:footnote w:type="continuationSeparator" w:id="0">
    <w:p w14:paraId="472254F6" w14:textId="77777777" w:rsidR="00A3537E" w:rsidRDefault="00A3537E"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A76" w14:textId="13142929"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93B" w14:textId="077BCE02" w:rsidR="008D0B09" w:rsidRDefault="00C81183">
    <w:pPr>
      <w:pStyle w:val="Sidhuvud"/>
    </w:pPr>
    <w:r>
      <w:rPr>
        <w:rFonts w:ascii="Calibri" w:hAnsi="Calibri" w:cs="Calibri"/>
        <w:noProof/>
        <w:sz w:val="28"/>
        <w:u w:val="single"/>
        <w:lang w:eastAsia="sv-SE"/>
      </w:rPr>
      <w:drawing>
        <wp:anchor distT="0" distB="0" distL="114300" distR="114300" simplePos="0" relativeHeight="251658243"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A96C" w14:textId="7BB96993"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812"/>
    <w:multiLevelType w:val="hybridMultilevel"/>
    <w:tmpl w:val="164CA938"/>
    <w:lvl w:ilvl="0" w:tplc="041D0001">
      <w:start w:val="1"/>
      <w:numFmt w:val="bullet"/>
      <w:lvlText w:val=""/>
      <w:lvlJc w:val="left"/>
      <w:pPr>
        <w:ind w:left="720" w:hanging="360"/>
      </w:pPr>
      <w:rPr>
        <w:rFonts w:ascii="Symbol" w:hAnsi="Symbol" w:hint="default"/>
      </w:rPr>
    </w:lvl>
    <w:lvl w:ilvl="1" w:tplc="63285500">
      <w:numFmt w:val="bullet"/>
      <w:lvlText w:val="•"/>
      <w:lvlJc w:val="left"/>
      <w:pPr>
        <w:ind w:left="1800" w:hanging="72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252A7C"/>
    <w:multiLevelType w:val="hybridMultilevel"/>
    <w:tmpl w:val="09627A32"/>
    <w:lvl w:ilvl="0" w:tplc="3CE0EA50">
      <w:start w:val="1"/>
      <w:numFmt w:val="bullet"/>
      <w:lvlText w:val="•"/>
      <w:lvlJc w:val="left"/>
      <w:pPr>
        <w:tabs>
          <w:tab w:val="num" w:pos="720"/>
        </w:tabs>
        <w:ind w:left="720" w:hanging="360"/>
      </w:pPr>
      <w:rPr>
        <w:rFonts w:ascii="Arial" w:hAnsi="Arial" w:hint="default"/>
      </w:rPr>
    </w:lvl>
    <w:lvl w:ilvl="1" w:tplc="9AF8BC6C" w:tentative="1">
      <w:start w:val="1"/>
      <w:numFmt w:val="bullet"/>
      <w:lvlText w:val="•"/>
      <w:lvlJc w:val="left"/>
      <w:pPr>
        <w:tabs>
          <w:tab w:val="num" w:pos="1440"/>
        </w:tabs>
        <w:ind w:left="1440" w:hanging="360"/>
      </w:pPr>
      <w:rPr>
        <w:rFonts w:ascii="Arial" w:hAnsi="Arial" w:hint="default"/>
      </w:rPr>
    </w:lvl>
    <w:lvl w:ilvl="2" w:tplc="F6AA8FE2" w:tentative="1">
      <w:start w:val="1"/>
      <w:numFmt w:val="bullet"/>
      <w:lvlText w:val="•"/>
      <w:lvlJc w:val="left"/>
      <w:pPr>
        <w:tabs>
          <w:tab w:val="num" w:pos="2160"/>
        </w:tabs>
        <w:ind w:left="2160" w:hanging="360"/>
      </w:pPr>
      <w:rPr>
        <w:rFonts w:ascii="Arial" w:hAnsi="Arial" w:hint="default"/>
      </w:rPr>
    </w:lvl>
    <w:lvl w:ilvl="3" w:tplc="46E8C3AC" w:tentative="1">
      <w:start w:val="1"/>
      <w:numFmt w:val="bullet"/>
      <w:lvlText w:val="•"/>
      <w:lvlJc w:val="left"/>
      <w:pPr>
        <w:tabs>
          <w:tab w:val="num" w:pos="2880"/>
        </w:tabs>
        <w:ind w:left="2880" w:hanging="360"/>
      </w:pPr>
      <w:rPr>
        <w:rFonts w:ascii="Arial" w:hAnsi="Arial" w:hint="default"/>
      </w:rPr>
    </w:lvl>
    <w:lvl w:ilvl="4" w:tplc="23A25514" w:tentative="1">
      <w:start w:val="1"/>
      <w:numFmt w:val="bullet"/>
      <w:lvlText w:val="•"/>
      <w:lvlJc w:val="left"/>
      <w:pPr>
        <w:tabs>
          <w:tab w:val="num" w:pos="3600"/>
        </w:tabs>
        <w:ind w:left="3600" w:hanging="360"/>
      </w:pPr>
      <w:rPr>
        <w:rFonts w:ascii="Arial" w:hAnsi="Arial" w:hint="default"/>
      </w:rPr>
    </w:lvl>
    <w:lvl w:ilvl="5" w:tplc="7B9A31D8" w:tentative="1">
      <w:start w:val="1"/>
      <w:numFmt w:val="bullet"/>
      <w:lvlText w:val="•"/>
      <w:lvlJc w:val="left"/>
      <w:pPr>
        <w:tabs>
          <w:tab w:val="num" w:pos="4320"/>
        </w:tabs>
        <w:ind w:left="4320" w:hanging="360"/>
      </w:pPr>
      <w:rPr>
        <w:rFonts w:ascii="Arial" w:hAnsi="Arial" w:hint="default"/>
      </w:rPr>
    </w:lvl>
    <w:lvl w:ilvl="6" w:tplc="9280B3BA" w:tentative="1">
      <w:start w:val="1"/>
      <w:numFmt w:val="bullet"/>
      <w:lvlText w:val="•"/>
      <w:lvlJc w:val="left"/>
      <w:pPr>
        <w:tabs>
          <w:tab w:val="num" w:pos="5040"/>
        </w:tabs>
        <w:ind w:left="5040" w:hanging="360"/>
      </w:pPr>
      <w:rPr>
        <w:rFonts w:ascii="Arial" w:hAnsi="Arial" w:hint="default"/>
      </w:rPr>
    </w:lvl>
    <w:lvl w:ilvl="7" w:tplc="9B2ECC6A" w:tentative="1">
      <w:start w:val="1"/>
      <w:numFmt w:val="bullet"/>
      <w:lvlText w:val="•"/>
      <w:lvlJc w:val="left"/>
      <w:pPr>
        <w:tabs>
          <w:tab w:val="num" w:pos="5760"/>
        </w:tabs>
        <w:ind w:left="5760" w:hanging="360"/>
      </w:pPr>
      <w:rPr>
        <w:rFonts w:ascii="Arial" w:hAnsi="Arial" w:hint="default"/>
      </w:rPr>
    </w:lvl>
    <w:lvl w:ilvl="8" w:tplc="AF8C0B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B51015"/>
    <w:multiLevelType w:val="multilevel"/>
    <w:tmpl w:val="466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7627D"/>
    <w:multiLevelType w:val="hybridMultilevel"/>
    <w:tmpl w:val="5838B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DB6258D"/>
    <w:multiLevelType w:val="hybridMultilevel"/>
    <w:tmpl w:val="669AA7BE"/>
    <w:lvl w:ilvl="0" w:tplc="C5E0BA7A">
      <w:start w:val="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694672"/>
    <w:multiLevelType w:val="multilevel"/>
    <w:tmpl w:val="7632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921F51"/>
    <w:multiLevelType w:val="multilevel"/>
    <w:tmpl w:val="3158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84533977">
    <w:abstractNumId w:val="8"/>
  </w:num>
  <w:num w:numId="2" w16cid:durableId="715812643">
    <w:abstractNumId w:val="4"/>
  </w:num>
  <w:num w:numId="3" w16cid:durableId="2100133365">
    <w:abstractNumId w:val="9"/>
  </w:num>
  <w:num w:numId="4" w16cid:durableId="611203905">
    <w:abstractNumId w:val="6"/>
  </w:num>
  <w:num w:numId="5" w16cid:durableId="1264342756">
    <w:abstractNumId w:val="3"/>
  </w:num>
  <w:num w:numId="6" w16cid:durableId="1185559320">
    <w:abstractNumId w:val="5"/>
  </w:num>
  <w:num w:numId="7" w16cid:durableId="3634147">
    <w:abstractNumId w:val="1"/>
  </w:num>
  <w:num w:numId="8" w16cid:durableId="483619103">
    <w:abstractNumId w:val="2"/>
  </w:num>
  <w:num w:numId="9" w16cid:durableId="674260888">
    <w:abstractNumId w:val="7"/>
  </w:num>
  <w:num w:numId="10" w16cid:durableId="76356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7743"/>
    <w:rsid w:val="00031547"/>
    <w:rsid w:val="00035BBD"/>
    <w:rsid w:val="00040993"/>
    <w:rsid w:val="00052403"/>
    <w:rsid w:val="000566F6"/>
    <w:rsid w:val="00060989"/>
    <w:rsid w:val="00061B21"/>
    <w:rsid w:val="00064957"/>
    <w:rsid w:val="000676AD"/>
    <w:rsid w:val="00073A92"/>
    <w:rsid w:val="000803D7"/>
    <w:rsid w:val="000951EE"/>
    <w:rsid w:val="00096954"/>
    <w:rsid w:val="00097174"/>
    <w:rsid w:val="000A5F9F"/>
    <w:rsid w:val="000B0621"/>
    <w:rsid w:val="000D0464"/>
    <w:rsid w:val="000D0631"/>
    <w:rsid w:val="000D7CF1"/>
    <w:rsid w:val="000E28D0"/>
    <w:rsid w:val="000E3882"/>
    <w:rsid w:val="000E666A"/>
    <w:rsid w:val="000F26E5"/>
    <w:rsid w:val="000F2E96"/>
    <w:rsid w:val="000F4A75"/>
    <w:rsid w:val="00101B56"/>
    <w:rsid w:val="00102FE8"/>
    <w:rsid w:val="00103F34"/>
    <w:rsid w:val="001048CA"/>
    <w:rsid w:val="0011488C"/>
    <w:rsid w:val="00120B7F"/>
    <w:rsid w:val="00122A21"/>
    <w:rsid w:val="00131BFE"/>
    <w:rsid w:val="0014194E"/>
    <w:rsid w:val="00146D67"/>
    <w:rsid w:val="001619ED"/>
    <w:rsid w:val="001674CD"/>
    <w:rsid w:val="00174209"/>
    <w:rsid w:val="00174474"/>
    <w:rsid w:val="00174DE8"/>
    <w:rsid w:val="0017562C"/>
    <w:rsid w:val="001908A5"/>
    <w:rsid w:val="001A0283"/>
    <w:rsid w:val="001B2989"/>
    <w:rsid w:val="001D52F0"/>
    <w:rsid w:val="001E7139"/>
    <w:rsid w:val="001F01FE"/>
    <w:rsid w:val="001F25F4"/>
    <w:rsid w:val="001F62C2"/>
    <w:rsid w:val="00205F45"/>
    <w:rsid w:val="002077C3"/>
    <w:rsid w:val="00207DC1"/>
    <w:rsid w:val="002212C8"/>
    <w:rsid w:val="002306A7"/>
    <w:rsid w:val="0023147C"/>
    <w:rsid w:val="00232D18"/>
    <w:rsid w:val="002411D1"/>
    <w:rsid w:val="00241225"/>
    <w:rsid w:val="002460AA"/>
    <w:rsid w:val="00247E9C"/>
    <w:rsid w:val="002611C5"/>
    <w:rsid w:val="002805A2"/>
    <w:rsid w:val="00283ED5"/>
    <w:rsid w:val="002874BA"/>
    <w:rsid w:val="00290D05"/>
    <w:rsid w:val="002919A9"/>
    <w:rsid w:val="002939FD"/>
    <w:rsid w:val="002A255A"/>
    <w:rsid w:val="002B29B8"/>
    <w:rsid w:val="002B64EF"/>
    <w:rsid w:val="002C17CB"/>
    <w:rsid w:val="002C500F"/>
    <w:rsid w:val="002C729A"/>
    <w:rsid w:val="002D0C49"/>
    <w:rsid w:val="002D15F8"/>
    <w:rsid w:val="002D3014"/>
    <w:rsid w:val="002E0C0C"/>
    <w:rsid w:val="002E23ED"/>
    <w:rsid w:val="002E2D11"/>
    <w:rsid w:val="002E3728"/>
    <w:rsid w:val="002E3AA4"/>
    <w:rsid w:val="002F3A15"/>
    <w:rsid w:val="0030154B"/>
    <w:rsid w:val="0031557E"/>
    <w:rsid w:val="00331664"/>
    <w:rsid w:val="00334D06"/>
    <w:rsid w:val="00336D9F"/>
    <w:rsid w:val="00354E39"/>
    <w:rsid w:val="00356F46"/>
    <w:rsid w:val="00357C21"/>
    <w:rsid w:val="0036376D"/>
    <w:rsid w:val="003769F5"/>
    <w:rsid w:val="00380466"/>
    <w:rsid w:val="00392347"/>
    <w:rsid w:val="00394EC4"/>
    <w:rsid w:val="003A4060"/>
    <w:rsid w:val="003B2783"/>
    <w:rsid w:val="003B3B21"/>
    <w:rsid w:val="003E4427"/>
    <w:rsid w:val="003E5596"/>
    <w:rsid w:val="003E6661"/>
    <w:rsid w:val="003F13C4"/>
    <w:rsid w:val="003F288D"/>
    <w:rsid w:val="004224E8"/>
    <w:rsid w:val="00430937"/>
    <w:rsid w:val="00432A4C"/>
    <w:rsid w:val="004408CD"/>
    <w:rsid w:val="0046258C"/>
    <w:rsid w:val="004729D3"/>
    <w:rsid w:val="00473435"/>
    <w:rsid w:val="00473EB3"/>
    <w:rsid w:val="00481D42"/>
    <w:rsid w:val="004840FD"/>
    <w:rsid w:val="004845E9"/>
    <w:rsid w:val="004B03B4"/>
    <w:rsid w:val="004B55CD"/>
    <w:rsid w:val="004B79E6"/>
    <w:rsid w:val="004C0741"/>
    <w:rsid w:val="004C71FA"/>
    <w:rsid w:val="004D1603"/>
    <w:rsid w:val="004D163F"/>
    <w:rsid w:val="004E681F"/>
    <w:rsid w:val="004F0815"/>
    <w:rsid w:val="004F1D05"/>
    <w:rsid w:val="00500E68"/>
    <w:rsid w:val="00503D89"/>
    <w:rsid w:val="00523E42"/>
    <w:rsid w:val="005301E0"/>
    <w:rsid w:val="005516E3"/>
    <w:rsid w:val="005523E9"/>
    <w:rsid w:val="00552587"/>
    <w:rsid w:val="00566431"/>
    <w:rsid w:val="0057721B"/>
    <w:rsid w:val="00580F83"/>
    <w:rsid w:val="00585267"/>
    <w:rsid w:val="00593812"/>
    <w:rsid w:val="0059639E"/>
    <w:rsid w:val="005A064F"/>
    <w:rsid w:val="005B03AA"/>
    <w:rsid w:val="005B1DE3"/>
    <w:rsid w:val="005B206D"/>
    <w:rsid w:val="005C1124"/>
    <w:rsid w:val="005C3081"/>
    <w:rsid w:val="005C6B9F"/>
    <w:rsid w:val="005E04EC"/>
    <w:rsid w:val="005E14E6"/>
    <w:rsid w:val="005E601B"/>
    <w:rsid w:val="00605C3A"/>
    <w:rsid w:val="0061014B"/>
    <w:rsid w:val="00610418"/>
    <w:rsid w:val="00630CCA"/>
    <w:rsid w:val="00635C6F"/>
    <w:rsid w:val="00651486"/>
    <w:rsid w:val="0065151A"/>
    <w:rsid w:val="00651E49"/>
    <w:rsid w:val="00652F6D"/>
    <w:rsid w:val="00655455"/>
    <w:rsid w:val="00657F89"/>
    <w:rsid w:val="00661870"/>
    <w:rsid w:val="00675ADF"/>
    <w:rsid w:val="006826D6"/>
    <w:rsid w:val="006A50AA"/>
    <w:rsid w:val="006B4B86"/>
    <w:rsid w:val="006B523B"/>
    <w:rsid w:val="006C2BB0"/>
    <w:rsid w:val="006C6E50"/>
    <w:rsid w:val="006D0D6E"/>
    <w:rsid w:val="006D199E"/>
    <w:rsid w:val="006E79EC"/>
    <w:rsid w:val="006F5A3C"/>
    <w:rsid w:val="00717093"/>
    <w:rsid w:val="0072462D"/>
    <w:rsid w:val="00724C74"/>
    <w:rsid w:val="00731088"/>
    <w:rsid w:val="00732380"/>
    <w:rsid w:val="00734BDA"/>
    <w:rsid w:val="00737EF6"/>
    <w:rsid w:val="00752C49"/>
    <w:rsid w:val="00753AF7"/>
    <w:rsid w:val="007549B9"/>
    <w:rsid w:val="00755B04"/>
    <w:rsid w:val="00762F7C"/>
    <w:rsid w:val="0077524E"/>
    <w:rsid w:val="00776EE9"/>
    <w:rsid w:val="00780E00"/>
    <w:rsid w:val="00784EB5"/>
    <w:rsid w:val="007869B6"/>
    <w:rsid w:val="007874B6"/>
    <w:rsid w:val="00793D6C"/>
    <w:rsid w:val="00794101"/>
    <w:rsid w:val="00797CE2"/>
    <w:rsid w:val="007A6BAC"/>
    <w:rsid w:val="007B77D5"/>
    <w:rsid w:val="007C667E"/>
    <w:rsid w:val="007D7CF7"/>
    <w:rsid w:val="007F1AAE"/>
    <w:rsid w:val="007F3ABE"/>
    <w:rsid w:val="007F5B42"/>
    <w:rsid w:val="0080407F"/>
    <w:rsid w:val="00812638"/>
    <w:rsid w:val="00812A0B"/>
    <w:rsid w:val="00813717"/>
    <w:rsid w:val="00816445"/>
    <w:rsid w:val="00821BC1"/>
    <w:rsid w:val="00823EB9"/>
    <w:rsid w:val="00834829"/>
    <w:rsid w:val="0085653C"/>
    <w:rsid w:val="0086171F"/>
    <w:rsid w:val="0086295A"/>
    <w:rsid w:val="0086723B"/>
    <w:rsid w:val="00870948"/>
    <w:rsid w:val="00870D62"/>
    <w:rsid w:val="00871AA3"/>
    <w:rsid w:val="008756BC"/>
    <w:rsid w:val="00881874"/>
    <w:rsid w:val="008B065B"/>
    <w:rsid w:val="008B1382"/>
    <w:rsid w:val="008B592A"/>
    <w:rsid w:val="008C5AD9"/>
    <w:rsid w:val="008D0B09"/>
    <w:rsid w:val="008E0932"/>
    <w:rsid w:val="008F54C8"/>
    <w:rsid w:val="008F70E4"/>
    <w:rsid w:val="00901595"/>
    <w:rsid w:val="009034EC"/>
    <w:rsid w:val="00913663"/>
    <w:rsid w:val="00921A9C"/>
    <w:rsid w:val="00926F0F"/>
    <w:rsid w:val="00930142"/>
    <w:rsid w:val="00931330"/>
    <w:rsid w:val="00934DBF"/>
    <w:rsid w:val="00937AE1"/>
    <w:rsid w:val="00944780"/>
    <w:rsid w:val="00947EBE"/>
    <w:rsid w:val="00950719"/>
    <w:rsid w:val="009536CB"/>
    <w:rsid w:val="009654DE"/>
    <w:rsid w:val="00970489"/>
    <w:rsid w:val="00993D20"/>
    <w:rsid w:val="009B3039"/>
    <w:rsid w:val="009C0AF9"/>
    <w:rsid w:val="009C51D7"/>
    <w:rsid w:val="009D7F9E"/>
    <w:rsid w:val="009E0CEA"/>
    <w:rsid w:val="009F02B0"/>
    <w:rsid w:val="00A0401E"/>
    <w:rsid w:val="00A13897"/>
    <w:rsid w:val="00A30746"/>
    <w:rsid w:val="00A3537E"/>
    <w:rsid w:val="00A532EE"/>
    <w:rsid w:val="00A57E6F"/>
    <w:rsid w:val="00A619CE"/>
    <w:rsid w:val="00A670C7"/>
    <w:rsid w:val="00A72959"/>
    <w:rsid w:val="00A74B14"/>
    <w:rsid w:val="00A9219D"/>
    <w:rsid w:val="00A9478C"/>
    <w:rsid w:val="00AA03F8"/>
    <w:rsid w:val="00AA05F2"/>
    <w:rsid w:val="00AA5348"/>
    <w:rsid w:val="00AB2B60"/>
    <w:rsid w:val="00AB5750"/>
    <w:rsid w:val="00AC2FBC"/>
    <w:rsid w:val="00AC537D"/>
    <w:rsid w:val="00AD0BC6"/>
    <w:rsid w:val="00AD605A"/>
    <w:rsid w:val="00AE2347"/>
    <w:rsid w:val="00AF1E6E"/>
    <w:rsid w:val="00AF4452"/>
    <w:rsid w:val="00B07310"/>
    <w:rsid w:val="00B10430"/>
    <w:rsid w:val="00B2349B"/>
    <w:rsid w:val="00B35437"/>
    <w:rsid w:val="00B35D7F"/>
    <w:rsid w:val="00B36C42"/>
    <w:rsid w:val="00B4654E"/>
    <w:rsid w:val="00B5001A"/>
    <w:rsid w:val="00B5097A"/>
    <w:rsid w:val="00B51864"/>
    <w:rsid w:val="00B605D4"/>
    <w:rsid w:val="00B63078"/>
    <w:rsid w:val="00B67CCF"/>
    <w:rsid w:val="00B70BF9"/>
    <w:rsid w:val="00B832EC"/>
    <w:rsid w:val="00B95699"/>
    <w:rsid w:val="00BB291E"/>
    <w:rsid w:val="00BB5DBA"/>
    <w:rsid w:val="00BD6356"/>
    <w:rsid w:val="00BF4C7B"/>
    <w:rsid w:val="00BF550E"/>
    <w:rsid w:val="00C22FB6"/>
    <w:rsid w:val="00C26FBF"/>
    <w:rsid w:val="00C340F3"/>
    <w:rsid w:val="00C370E2"/>
    <w:rsid w:val="00C44DA7"/>
    <w:rsid w:val="00C46CF6"/>
    <w:rsid w:val="00C4741C"/>
    <w:rsid w:val="00C513B9"/>
    <w:rsid w:val="00C603F7"/>
    <w:rsid w:val="00C60C97"/>
    <w:rsid w:val="00C66DAA"/>
    <w:rsid w:val="00C71F9B"/>
    <w:rsid w:val="00C723AD"/>
    <w:rsid w:val="00C73EFD"/>
    <w:rsid w:val="00C764B3"/>
    <w:rsid w:val="00C76A2D"/>
    <w:rsid w:val="00C81183"/>
    <w:rsid w:val="00C85B52"/>
    <w:rsid w:val="00C94969"/>
    <w:rsid w:val="00CA0BB9"/>
    <w:rsid w:val="00CB2B6F"/>
    <w:rsid w:val="00CB4234"/>
    <w:rsid w:val="00CB59BE"/>
    <w:rsid w:val="00CC530D"/>
    <w:rsid w:val="00CC7F55"/>
    <w:rsid w:val="00CE51B3"/>
    <w:rsid w:val="00CF2A6C"/>
    <w:rsid w:val="00D00B5D"/>
    <w:rsid w:val="00D036C3"/>
    <w:rsid w:val="00D14F0B"/>
    <w:rsid w:val="00D22877"/>
    <w:rsid w:val="00D23C71"/>
    <w:rsid w:val="00D372A5"/>
    <w:rsid w:val="00D53E03"/>
    <w:rsid w:val="00D57843"/>
    <w:rsid w:val="00D631BB"/>
    <w:rsid w:val="00D711B2"/>
    <w:rsid w:val="00D740F0"/>
    <w:rsid w:val="00D80692"/>
    <w:rsid w:val="00D87279"/>
    <w:rsid w:val="00D87CB3"/>
    <w:rsid w:val="00DB41CA"/>
    <w:rsid w:val="00DB4A57"/>
    <w:rsid w:val="00DB4DA2"/>
    <w:rsid w:val="00DB681A"/>
    <w:rsid w:val="00DC1C07"/>
    <w:rsid w:val="00DD2061"/>
    <w:rsid w:val="00DD75B2"/>
    <w:rsid w:val="00DE237F"/>
    <w:rsid w:val="00DF0F5E"/>
    <w:rsid w:val="00DF34F0"/>
    <w:rsid w:val="00E00505"/>
    <w:rsid w:val="00E01C39"/>
    <w:rsid w:val="00E113F6"/>
    <w:rsid w:val="00E14589"/>
    <w:rsid w:val="00E1708D"/>
    <w:rsid w:val="00E2097A"/>
    <w:rsid w:val="00E2098B"/>
    <w:rsid w:val="00E2475F"/>
    <w:rsid w:val="00E367BB"/>
    <w:rsid w:val="00E51CCC"/>
    <w:rsid w:val="00E547F6"/>
    <w:rsid w:val="00E548CF"/>
    <w:rsid w:val="00E660F9"/>
    <w:rsid w:val="00E76F2B"/>
    <w:rsid w:val="00E8085A"/>
    <w:rsid w:val="00EB0C34"/>
    <w:rsid w:val="00EB2C72"/>
    <w:rsid w:val="00EB66E8"/>
    <w:rsid w:val="00EB763C"/>
    <w:rsid w:val="00ED3065"/>
    <w:rsid w:val="00EE1961"/>
    <w:rsid w:val="00EE47F5"/>
    <w:rsid w:val="00EE60BA"/>
    <w:rsid w:val="00EE7266"/>
    <w:rsid w:val="00F01A43"/>
    <w:rsid w:val="00F070F4"/>
    <w:rsid w:val="00F32E58"/>
    <w:rsid w:val="00F342B4"/>
    <w:rsid w:val="00F4161E"/>
    <w:rsid w:val="00F42163"/>
    <w:rsid w:val="00F47AEF"/>
    <w:rsid w:val="00F64DE1"/>
    <w:rsid w:val="00F67818"/>
    <w:rsid w:val="00F7506B"/>
    <w:rsid w:val="00F813C6"/>
    <w:rsid w:val="00F81549"/>
    <w:rsid w:val="00F875FE"/>
    <w:rsid w:val="00F912A8"/>
    <w:rsid w:val="00F9211B"/>
    <w:rsid w:val="00F95979"/>
    <w:rsid w:val="00FA38AD"/>
    <w:rsid w:val="00FB13E5"/>
    <w:rsid w:val="00FC1669"/>
    <w:rsid w:val="00FD4DD7"/>
    <w:rsid w:val="00FD50D8"/>
    <w:rsid w:val="00FE2CEF"/>
    <w:rsid w:val="00FE4560"/>
    <w:rsid w:val="00FF4571"/>
    <w:rsid w:val="0474A7C6"/>
    <w:rsid w:val="05440DB1"/>
    <w:rsid w:val="06D6ED59"/>
    <w:rsid w:val="0AB9EB4B"/>
    <w:rsid w:val="0C36C815"/>
    <w:rsid w:val="0D05FDB8"/>
    <w:rsid w:val="0D801D47"/>
    <w:rsid w:val="0E593994"/>
    <w:rsid w:val="1621DD5E"/>
    <w:rsid w:val="1727AA34"/>
    <w:rsid w:val="17D45C4F"/>
    <w:rsid w:val="181F6658"/>
    <w:rsid w:val="18551DDA"/>
    <w:rsid w:val="18B5A18D"/>
    <w:rsid w:val="1C46ADFD"/>
    <w:rsid w:val="1F2DA926"/>
    <w:rsid w:val="243CE5E8"/>
    <w:rsid w:val="256B2EA3"/>
    <w:rsid w:val="2961E3DF"/>
    <w:rsid w:val="29759C1F"/>
    <w:rsid w:val="29B2CF6D"/>
    <w:rsid w:val="2A30AF9A"/>
    <w:rsid w:val="2A7AE0B2"/>
    <w:rsid w:val="2AA590A7"/>
    <w:rsid w:val="2C119C0F"/>
    <w:rsid w:val="2CA95035"/>
    <w:rsid w:val="2D50F682"/>
    <w:rsid w:val="2F1818D3"/>
    <w:rsid w:val="2FE5DE7D"/>
    <w:rsid w:val="31C44A38"/>
    <w:rsid w:val="33D66441"/>
    <w:rsid w:val="361F3972"/>
    <w:rsid w:val="37484856"/>
    <w:rsid w:val="3776CAB8"/>
    <w:rsid w:val="377F6942"/>
    <w:rsid w:val="37AE2868"/>
    <w:rsid w:val="3C20D5AC"/>
    <w:rsid w:val="3C22C544"/>
    <w:rsid w:val="3FB7E966"/>
    <w:rsid w:val="4057EF13"/>
    <w:rsid w:val="42021C9A"/>
    <w:rsid w:val="4471DA8C"/>
    <w:rsid w:val="472C3DBC"/>
    <w:rsid w:val="488B0470"/>
    <w:rsid w:val="48BBF0F3"/>
    <w:rsid w:val="4966F646"/>
    <w:rsid w:val="49AA8810"/>
    <w:rsid w:val="5099272F"/>
    <w:rsid w:val="578912C4"/>
    <w:rsid w:val="591B077F"/>
    <w:rsid w:val="596A5778"/>
    <w:rsid w:val="5A644172"/>
    <w:rsid w:val="5A738DC3"/>
    <w:rsid w:val="5A9BDFF9"/>
    <w:rsid w:val="5B313C7A"/>
    <w:rsid w:val="5DDBC388"/>
    <w:rsid w:val="6062C89E"/>
    <w:rsid w:val="6188FA17"/>
    <w:rsid w:val="620F0928"/>
    <w:rsid w:val="6509B048"/>
    <w:rsid w:val="68A89B57"/>
    <w:rsid w:val="698E62C7"/>
    <w:rsid w:val="698EF049"/>
    <w:rsid w:val="6C376E98"/>
    <w:rsid w:val="6DA51E8C"/>
    <w:rsid w:val="6ED10FCC"/>
    <w:rsid w:val="7003EAD2"/>
    <w:rsid w:val="71EB5E39"/>
    <w:rsid w:val="74196CA1"/>
    <w:rsid w:val="74337965"/>
    <w:rsid w:val="75FE2397"/>
    <w:rsid w:val="766E35C2"/>
    <w:rsid w:val="778DD2F3"/>
    <w:rsid w:val="77B26C54"/>
    <w:rsid w:val="77BBDAAD"/>
    <w:rsid w:val="7839022B"/>
    <w:rsid w:val="7A18D054"/>
    <w:rsid w:val="7B6E1B81"/>
    <w:rsid w:val="7D64F615"/>
    <w:rsid w:val="7DC82745"/>
    <w:rsid w:val="7FB5E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63"/>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character" w:styleId="Platshllartext">
    <w:name w:val="Placeholder Text"/>
    <w:basedOn w:val="Standardstycketeckensnitt"/>
    <w:uiPriority w:val="99"/>
    <w:semiHidden/>
    <w:rsid w:val="002E0C0C"/>
    <w:rPr>
      <w:color w:val="808080"/>
    </w:rPr>
  </w:style>
  <w:style w:type="paragraph" w:styleId="Normalwebb">
    <w:name w:val="Normal (Web)"/>
    <w:basedOn w:val="Normal"/>
    <w:uiPriority w:val="99"/>
    <w:semiHidden/>
    <w:unhideWhenUsed/>
    <w:rsid w:val="00724C74"/>
    <w:rPr>
      <w:rFonts w:ascii="Times New Roman" w:hAnsi="Times New Roman" w:cs="Times New Roman"/>
      <w:szCs w:val="24"/>
    </w:rPr>
  </w:style>
  <w:style w:type="character" w:styleId="Hyperlnk">
    <w:name w:val="Hyperlink"/>
    <w:basedOn w:val="Standardstycketeckensnitt"/>
    <w:uiPriority w:val="99"/>
    <w:unhideWhenUsed/>
    <w:rsid w:val="00F47AEF"/>
    <w:rPr>
      <w:color w:val="0000FF" w:themeColor="hyperlink"/>
      <w:u w:val="single"/>
    </w:rPr>
  </w:style>
  <w:style w:type="character" w:styleId="Olstomnmnande">
    <w:name w:val="Unresolved Mention"/>
    <w:basedOn w:val="Standardstycketeckensnitt"/>
    <w:uiPriority w:val="99"/>
    <w:semiHidden/>
    <w:unhideWhenUsed/>
    <w:rsid w:val="00F47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venskforfattningssamling.se/sites/default/files/sfs/2025-11/SFS2025-1256.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nuso.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351808-ea1a-4017-997a-a2f808228ff4">
      <Terms xmlns="http://schemas.microsoft.com/office/infopath/2007/PartnerControls"/>
    </lcf76f155ced4ddcb4097134ff3c332f>
    <TaxCatchAll xmlns="d19e9cd0-e61d-44fe-81d2-3a880cb1baa2" xsi:nil="true"/>
    <MigrationWizIdPermissions xmlns="ef351808-ea1a-4017-997a-a2f808228ff4" xsi:nil="true"/>
    <MigrationWizIdPermissionLevels xmlns="ef351808-ea1a-4017-997a-a2f808228ff4" xsi:nil="true"/>
    <MigrationWizIdSecurityGroups xmlns="ef351808-ea1a-4017-997a-a2f808228ff4" xsi:nil="true"/>
    <MigrationWizId xmlns="ef351808-ea1a-4017-997a-a2f808228ff4" xsi:nil="true"/>
    <MigrationWizIdDocumentLibraryPermissions xmlns="ef351808-ea1a-4017-997a-a2f808228f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DA81C-492D-4D86-B7DF-86863E67805D}">
  <ds:schemaRefs>
    <ds:schemaRef ds:uri="http://schemas.microsoft.com/sharepoint/v3/contenttype/forms"/>
  </ds:schemaRefs>
</ds:datastoreItem>
</file>

<file path=customXml/itemProps2.xml><?xml version="1.0" encoding="utf-8"?>
<ds:datastoreItem xmlns:ds="http://schemas.openxmlformats.org/officeDocument/2006/customXml" ds:itemID="{4336CC58-5C08-4F51-BB2F-1AC755B7AF0F}">
  <ds:schemaRefs>
    <ds:schemaRef ds:uri="http://schemas.microsoft.com/office/2006/metadata/properties"/>
    <ds:schemaRef ds:uri="7300c4f5-82ed-4254-a380-d632a3f56400"/>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e31280bd-dec9-4f5d-ad0c-9f54fef6f1aa"/>
    <ds:schemaRef ds:uri="http://purl.org/dc/terms/"/>
  </ds:schemaRefs>
</ds:datastoreItem>
</file>

<file path=customXml/itemProps3.xml><?xml version="1.0" encoding="utf-8"?>
<ds:datastoreItem xmlns:ds="http://schemas.openxmlformats.org/officeDocument/2006/customXml" ds:itemID="{879C3986-F9B5-452C-B1E7-7CEAF39C5A45}"/>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2409</Words>
  <Characters>12773</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Rossipal Anna</cp:lastModifiedBy>
  <cp:revision>2</cp:revision>
  <dcterms:created xsi:type="dcterms:W3CDTF">2025-12-10T13:22:00Z</dcterms:created>
  <dcterms:modified xsi:type="dcterms:W3CDTF">2025-12-10T13:22:00Z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y fmtid="{D5CDD505-2E9C-101B-9397-08002B2CF9AE}" pid="3" name="MediaServiceImageTags">
    <vt:lpwstr/>
  </property>
  <property fmtid="{D5CDD505-2E9C-101B-9397-08002B2CF9AE}" pid="4" name="docLang">
    <vt:lpwstr>sv</vt:lpwstr>
  </property>
</Properties>
</file>